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C1598" w14:textId="77777777" w:rsidR="00D00F0C" w:rsidRPr="00FE073A" w:rsidRDefault="00D00F0C" w:rsidP="006A7716">
      <w:pPr>
        <w:spacing w:after="0" w:line="240" w:lineRule="auto"/>
        <w:jc w:val="both"/>
        <w:rPr>
          <w:rFonts w:ascii="Arial" w:hAnsi="Arial" w:cs="Arial"/>
          <w:b/>
          <w:i/>
        </w:rPr>
      </w:pPr>
      <w:r w:rsidRPr="00FE073A">
        <w:rPr>
          <w:rFonts w:ascii="Arial" w:hAnsi="Arial" w:cs="Arial"/>
          <w:b/>
          <w:i/>
        </w:rPr>
        <w:t>Komunikat prasowy</w:t>
      </w:r>
    </w:p>
    <w:p w14:paraId="4CD2771B" w14:textId="39921BEE" w:rsidR="00D00F0C" w:rsidRPr="00344BB2" w:rsidRDefault="00D92C7E" w:rsidP="006A7716">
      <w:pPr>
        <w:spacing w:after="0" w:line="240" w:lineRule="auto"/>
        <w:jc w:val="right"/>
        <w:rPr>
          <w:rFonts w:ascii="Arial" w:hAnsi="Arial" w:cs="Arial"/>
          <w:bCs/>
          <w:color w:val="000000" w:themeColor="text1"/>
        </w:rPr>
      </w:pPr>
      <w:r>
        <w:rPr>
          <w:rFonts w:ascii="Arial" w:hAnsi="Arial" w:cs="Arial"/>
          <w:bCs/>
          <w:i/>
          <w:color w:val="000000" w:themeColor="text1"/>
        </w:rPr>
        <w:t>8</w:t>
      </w:r>
      <w:r w:rsidR="003E06DD">
        <w:rPr>
          <w:rFonts w:ascii="Arial" w:hAnsi="Arial" w:cs="Arial"/>
          <w:bCs/>
          <w:i/>
          <w:color w:val="000000" w:themeColor="text1"/>
        </w:rPr>
        <w:t xml:space="preserve"> </w:t>
      </w:r>
      <w:r>
        <w:rPr>
          <w:rFonts w:ascii="Arial" w:hAnsi="Arial" w:cs="Arial"/>
          <w:bCs/>
          <w:i/>
          <w:color w:val="000000" w:themeColor="text1"/>
        </w:rPr>
        <w:t>października</w:t>
      </w:r>
      <w:r w:rsidR="00D00F0C" w:rsidRPr="00344BB2">
        <w:rPr>
          <w:rFonts w:ascii="Arial" w:hAnsi="Arial" w:cs="Arial"/>
          <w:bCs/>
          <w:i/>
          <w:color w:val="000000" w:themeColor="text1"/>
        </w:rPr>
        <w:t xml:space="preserve"> 202</w:t>
      </w:r>
      <w:r w:rsidR="005640C4">
        <w:rPr>
          <w:rFonts w:ascii="Arial" w:hAnsi="Arial" w:cs="Arial"/>
          <w:bCs/>
          <w:i/>
          <w:color w:val="000000" w:themeColor="text1"/>
        </w:rPr>
        <w:t>6</w:t>
      </w:r>
      <w:r w:rsidR="00D00F0C" w:rsidRPr="00344BB2">
        <w:rPr>
          <w:rFonts w:ascii="Arial" w:hAnsi="Arial" w:cs="Arial"/>
          <w:bCs/>
          <w:i/>
          <w:color w:val="000000" w:themeColor="text1"/>
        </w:rPr>
        <w:t xml:space="preserve"> r.</w:t>
      </w:r>
    </w:p>
    <w:p w14:paraId="7AB1C4F6" w14:textId="274F0D51" w:rsidR="00B425BC" w:rsidRDefault="00B425BC" w:rsidP="006A7716">
      <w:pPr>
        <w:jc w:val="both"/>
        <w:rPr>
          <w:rFonts w:ascii="Arial" w:hAnsi="Arial" w:cs="Arial"/>
          <w:b/>
          <w:bCs/>
        </w:rPr>
      </w:pPr>
    </w:p>
    <w:p w14:paraId="17260330" w14:textId="77777777" w:rsidR="000B7192" w:rsidRDefault="000B7192" w:rsidP="006A7716">
      <w:pPr>
        <w:jc w:val="both"/>
        <w:rPr>
          <w:rFonts w:ascii="Arial" w:hAnsi="Arial" w:cs="Arial"/>
          <w:b/>
          <w:bCs/>
        </w:rPr>
      </w:pPr>
    </w:p>
    <w:p w14:paraId="3DE5BA0D" w14:textId="584D7167" w:rsidR="00AC65A4" w:rsidRDefault="00FA10A2" w:rsidP="00434A74">
      <w:pPr>
        <w:spacing w:after="0" w:line="360" w:lineRule="auto"/>
        <w:jc w:val="center"/>
        <w:rPr>
          <w:rFonts w:eastAsia="Times New Roman" w:cstheme="minorHAnsi"/>
          <w:b/>
          <w:bCs/>
          <w:color w:val="000000" w:themeColor="text1"/>
          <w:sz w:val="32"/>
          <w:szCs w:val="32"/>
          <w:lang w:eastAsia="pl-PL"/>
        </w:rPr>
      </w:pPr>
      <w:r w:rsidRPr="00FA10A2">
        <w:rPr>
          <w:rFonts w:eastAsia="Times New Roman" w:cstheme="minorHAnsi"/>
          <w:b/>
          <w:bCs/>
          <w:color w:val="000000" w:themeColor="text1"/>
          <w:sz w:val="32"/>
          <w:szCs w:val="32"/>
          <w:lang w:eastAsia="pl-PL"/>
        </w:rPr>
        <w:t>Hillwood Polska rozpoczyna budowę drugiego budynku w Hillwood Grodzisk Mazowiecki</w:t>
      </w:r>
    </w:p>
    <w:p w14:paraId="6048E609" w14:textId="77777777" w:rsidR="00DF2621" w:rsidRPr="00404E49" w:rsidRDefault="00DF2621" w:rsidP="00434A74">
      <w:pPr>
        <w:spacing w:after="0" w:line="360" w:lineRule="auto"/>
        <w:jc w:val="center"/>
        <w:rPr>
          <w:rFonts w:ascii="Arial" w:hAnsi="Arial" w:cs="Arial"/>
          <w:b/>
          <w:bCs/>
        </w:rPr>
      </w:pPr>
    </w:p>
    <w:p w14:paraId="603AD3AD" w14:textId="77B5E65E" w:rsidR="00EE0682" w:rsidRPr="00404E49" w:rsidRDefault="005A3672" w:rsidP="006904D1">
      <w:pPr>
        <w:shd w:val="clear" w:color="auto" w:fill="FFFFFF"/>
        <w:jc w:val="both"/>
        <w:rPr>
          <w:rFonts w:ascii="Arial" w:hAnsi="Arial" w:cs="Arial"/>
          <w:b/>
          <w:bCs/>
        </w:rPr>
      </w:pPr>
      <w:r w:rsidRPr="005A3672">
        <w:rPr>
          <w:rFonts w:ascii="Arial" w:hAnsi="Arial" w:cs="Arial"/>
          <w:b/>
          <w:bCs/>
        </w:rPr>
        <w:t>Hillwood Polska rozpoczyna realizację drugiego budynku w kompleksie logistycznym Hillwood Grodzisk Mazowiecki. Nowy obiekt, oznaczony jako budynek B, zaoferuje ponad 36 000 mkw. nowoczesnej powierzchni magazynowej i biurowej.</w:t>
      </w:r>
    </w:p>
    <w:p w14:paraId="6489DDD0" w14:textId="77777777" w:rsidR="00903CE0" w:rsidRPr="00404E49" w:rsidRDefault="00903CE0" w:rsidP="00AF0333">
      <w:pPr>
        <w:shd w:val="clear" w:color="auto" w:fill="FFFFFF"/>
        <w:jc w:val="both"/>
        <w:rPr>
          <w:rFonts w:ascii="Arial" w:hAnsi="Arial" w:cs="Arial"/>
          <w:b/>
          <w:bCs/>
        </w:rPr>
      </w:pPr>
    </w:p>
    <w:p w14:paraId="397644C2" w14:textId="32212D88" w:rsidR="00243A4D" w:rsidRPr="00243A4D" w:rsidRDefault="00243A4D" w:rsidP="00243A4D">
      <w:pPr>
        <w:shd w:val="clear" w:color="auto" w:fill="FFFFFF"/>
        <w:jc w:val="both"/>
        <w:rPr>
          <w:rFonts w:ascii="Arial" w:hAnsi="Arial" w:cs="Arial"/>
        </w:rPr>
      </w:pPr>
      <w:r w:rsidRPr="00243A4D">
        <w:rPr>
          <w:rFonts w:ascii="Arial" w:hAnsi="Arial" w:cs="Arial"/>
        </w:rPr>
        <w:t>Rozpoczęcie kolejnego etapu inwestycji jest odpowiedzią na zainteresowanie najemców nowoczesną powierzchnią magazynową w zachodniej części aglomeracji warszawskiej. Budynek będzie mógł zostać elastycznie dostosowany do potrzeb firm reprezentujących różne sektory gospodarki oraz prowadzących zarówno działalność logistyczną, jak i lekką produkcję.</w:t>
      </w:r>
    </w:p>
    <w:p w14:paraId="09388858" w14:textId="77777777" w:rsidR="00243A4D" w:rsidRPr="00243A4D" w:rsidRDefault="00243A4D" w:rsidP="00243A4D">
      <w:pPr>
        <w:shd w:val="clear" w:color="auto" w:fill="FFFFFF"/>
        <w:jc w:val="both"/>
        <w:rPr>
          <w:rFonts w:ascii="Arial" w:hAnsi="Arial" w:cs="Arial"/>
        </w:rPr>
      </w:pPr>
    </w:p>
    <w:p w14:paraId="58D33E7B" w14:textId="77777777" w:rsidR="00243A4D" w:rsidRPr="00243A4D" w:rsidRDefault="00243A4D" w:rsidP="00243A4D">
      <w:pPr>
        <w:shd w:val="clear" w:color="auto" w:fill="FFFFFF"/>
        <w:jc w:val="both"/>
        <w:rPr>
          <w:rFonts w:ascii="Arial" w:hAnsi="Arial" w:cs="Arial"/>
          <w:b/>
          <w:bCs/>
        </w:rPr>
      </w:pPr>
      <w:r w:rsidRPr="00243A4D">
        <w:rPr>
          <w:rFonts w:ascii="Arial" w:hAnsi="Arial" w:cs="Arial"/>
          <w:i/>
          <w:iCs/>
        </w:rPr>
        <w:t>„Rozpoczęcie budowy drugiego obiektu potwierdza duży potencjał Hillwood Grodzisk Mazowiecki. Połączenie dogodnej lokalizacji przy autostradzie A2, nowoczesnego standardu technicznego oraz możliwości elastycznego dostosowania powierzchni pozwala nam odpowiadać na potrzeby firm prowadzących działalność na rynku krajowym i międzynarodowym. Istotnym atutem inwestycji jest również sprzyjające środowisko biznesowe gminy Grodzisk Mazowiecki, które tworzy dobre warunki do rozwoju przedsiębiorstw i lokowania kolejnych inwestycji. Konsekwentnie rozwijamy park, aby zapewnić najemcom nowoczesne, efektywne i dobrze skomunikowane zaplecze dla ich operacji”</w:t>
      </w:r>
      <w:r w:rsidRPr="00243A4D">
        <w:rPr>
          <w:rFonts w:ascii="Arial" w:hAnsi="Arial" w:cs="Arial"/>
        </w:rPr>
        <w:t xml:space="preserve"> – mówi </w:t>
      </w:r>
      <w:r w:rsidRPr="00243A4D">
        <w:rPr>
          <w:rFonts w:ascii="Arial" w:hAnsi="Arial" w:cs="Arial"/>
          <w:b/>
          <w:bCs/>
        </w:rPr>
        <w:t>Wojciech Dachniewski, Business Development Director w Hillwood Polska.</w:t>
      </w:r>
    </w:p>
    <w:p w14:paraId="3B10DC76" w14:textId="77777777" w:rsidR="00243A4D" w:rsidRPr="00243A4D" w:rsidRDefault="00243A4D" w:rsidP="00243A4D">
      <w:pPr>
        <w:shd w:val="clear" w:color="auto" w:fill="FFFFFF"/>
        <w:jc w:val="both"/>
        <w:rPr>
          <w:rFonts w:ascii="Arial" w:hAnsi="Arial" w:cs="Arial"/>
        </w:rPr>
      </w:pPr>
    </w:p>
    <w:p w14:paraId="10E6644D" w14:textId="77777777" w:rsidR="00243A4D" w:rsidRPr="00243A4D" w:rsidRDefault="00243A4D" w:rsidP="00243A4D">
      <w:pPr>
        <w:shd w:val="clear" w:color="auto" w:fill="FFFFFF"/>
        <w:jc w:val="both"/>
        <w:rPr>
          <w:rFonts w:ascii="Arial" w:hAnsi="Arial" w:cs="Arial"/>
        </w:rPr>
      </w:pPr>
      <w:r w:rsidRPr="00243A4D">
        <w:rPr>
          <w:rFonts w:ascii="Arial" w:hAnsi="Arial" w:cs="Arial"/>
        </w:rPr>
        <w:t>Hillwood Grodzisk Mazowiecki to nowoczesny kompleks logistyczny klasy A, powstający w miejscowości Chlebnia, około 35 km na zachód od centrum Warszawy. Park znajduje się 2,5 km od autostrady A2, łączącej Warszawę z Poznaniem, Berlinem i pozostałymi rynkami Europy Zachodniej. Lokalizacja zapewnia również dogodny dostęp do drogi ekspresowej S8, drogi krajowej nr 50 oraz warszawskiego rynku pracy.</w:t>
      </w:r>
    </w:p>
    <w:p w14:paraId="71A291BF" w14:textId="77777777" w:rsidR="00243A4D" w:rsidRPr="00243A4D" w:rsidRDefault="00243A4D" w:rsidP="00243A4D">
      <w:pPr>
        <w:shd w:val="clear" w:color="auto" w:fill="FFFFFF"/>
        <w:jc w:val="both"/>
        <w:rPr>
          <w:rFonts w:ascii="Arial" w:hAnsi="Arial" w:cs="Arial"/>
        </w:rPr>
      </w:pPr>
    </w:p>
    <w:p w14:paraId="04BE39F0" w14:textId="77777777" w:rsidR="00243A4D" w:rsidRPr="00243A4D" w:rsidRDefault="00243A4D" w:rsidP="00243A4D">
      <w:pPr>
        <w:shd w:val="clear" w:color="auto" w:fill="FFFFFF"/>
        <w:jc w:val="both"/>
        <w:rPr>
          <w:rFonts w:ascii="Arial" w:hAnsi="Arial" w:cs="Arial"/>
        </w:rPr>
      </w:pPr>
      <w:r w:rsidRPr="00243A4D">
        <w:rPr>
          <w:rFonts w:ascii="Arial" w:hAnsi="Arial" w:cs="Arial"/>
        </w:rPr>
        <w:t>Gmina Grodzisk Mazowiecki jest jednym z dynamicznie rozwijających się ośrodków gospodarczych zachodniego Mazowsza. Dobrze rozwinięta infrastruktura, bliskość Warszawy, dostęp do wykwalifikowanych pracowników oraz obecność firm reprezentujących różne branże tworzą środowisko sprzyjające prowadzeniu i rozwojowi działalności biznesowej. Warunki te zwiększają atrakcyjność lokalizacji zarówno dla przedsiębiorstw działających na rynku krajowym, jak i dla międzynarodowych inwestorów.</w:t>
      </w:r>
    </w:p>
    <w:p w14:paraId="10C14EE2" w14:textId="77777777" w:rsidR="00243A4D" w:rsidRPr="00243A4D" w:rsidRDefault="00243A4D" w:rsidP="00243A4D">
      <w:pPr>
        <w:shd w:val="clear" w:color="auto" w:fill="FFFFFF"/>
        <w:jc w:val="both"/>
        <w:rPr>
          <w:rFonts w:ascii="Arial" w:hAnsi="Arial" w:cs="Arial"/>
        </w:rPr>
      </w:pPr>
    </w:p>
    <w:p w14:paraId="62FBEB66" w14:textId="77777777" w:rsidR="00243A4D" w:rsidRPr="00243A4D" w:rsidRDefault="00243A4D" w:rsidP="00243A4D">
      <w:pPr>
        <w:shd w:val="clear" w:color="auto" w:fill="FFFFFF"/>
        <w:jc w:val="both"/>
        <w:rPr>
          <w:rFonts w:ascii="Arial" w:hAnsi="Arial" w:cs="Arial"/>
        </w:rPr>
      </w:pPr>
      <w:r w:rsidRPr="00243A4D">
        <w:rPr>
          <w:rFonts w:ascii="Arial" w:hAnsi="Arial" w:cs="Arial"/>
        </w:rPr>
        <w:t>Po zakończeniu wszystkich planowanych etapów kompleks zaoferuje blisko 88 tys. mkw. nowoczesnej powierzchni. Budynki będą spełniać wymagania certyfikacji BREEAM na poziomie Excellent. Standard techniczny obejmie m.in. wysokość składowania 12 m, posadzkę o nośności 8 t/mkw., energooszczędne oświetlenie LED oraz instalację tryskaczową ESFR.</w:t>
      </w:r>
    </w:p>
    <w:p w14:paraId="758283D7" w14:textId="77777777" w:rsidR="00243A4D" w:rsidRPr="00243A4D" w:rsidRDefault="00243A4D" w:rsidP="00243A4D">
      <w:pPr>
        <w:shd w:val="clear" w:color="auto" w:fill="FFFFFF"/>
        <w:jc w:val="both"/>
        <w:rPr>
          <w:rFonts w:ascii="Arial" w:hAnsi="Arial" w:cs="Arial"/>
        </w:rPr>
      </w:pPr>
    </w:p>
    <w:p w14:paraId="3AE31135" w14:textId="2B08BC81" w:rsidR="00BC7A36" w:rsidRPr="00BC7A36" w:rsidRDefault="00243A4D" w:rsidP="005942E8">
      <w:pPr>
        <w:shd w:val="clear" w:color="auto" w:fill="FFFFFF"/>
        <w:jc w:val="both"/>
        <w:rPr>
          <w:rFonts w:ascii="Arial" w:hAnsi="Arial" w:cs="Arial"/>
          <w:color w:val="222222"/>
        </w:rPr>
      </w:pPr>
      <w:r w:rsidRPr="00243A4D">
        <w:rPr>
          <w:rFonts w:ascii="Arial" w:hAnsi="Arial" w:cs="Arial"/>
        </w:rPr>
        <w:t>Hillwood dysponuje także potencjałem dalszej rozbudowy parku o dodatkowy budynek o powierzchni około 3 tys. mkw. Obiekt będzie mógł zostać podzielony na mniejsze moduły o powierzchni około 1 tys. mkw. lub zrealizowany jako niewielki projekt BTS, dostosowany do indywidualnych potrzeb konkretnego najemcy.</w:t>
      </w:r>
    </w:p>
    <w:p w14:paraId="3417F998" w14:textId="77777777" w:rsidR="00BC7A36" w:rsidRPr="00BC7A36" w:rsidRDefault="00BC7A36" w:rsidP="00BC7A36">
      <w:pPr>
        <w:shd w:val="clear" w:color="auto" w:fill="FFFFFF"/>
        <w:jc w:val="both"/>
        <w:rPr>
          <w:rFonts w:ascii="Arial" w:hAnsi="Arial" w:cs="Arial"/>
          <w:color w:val="222222"/>
        </w:rPr>
      </w:pPr>
    </w:p>
    <w:p w14:paraId="39113D2E" w14:textId="706AA1F3" w:rsidR="0075300E" w:rsidRDefault="0075300E" w:rsidP="00796725">
      <w:pPr>
        <w:shd w:val="clear" w:color="auto" w:fill="FFFFFF"/>
        <w:jc w:val="both"/>
        <w:rPr>
          <w:rFonts w:ascii="Arial" w:hAnsi="Arial" w:cs="Arial"/>
          <w:color w:val="222222"/>
        </w:rPr>
      </w:pPr>
    </w:p>
    <w:p w14:paraId="6F8861A1" w14:textId="77777777" w:rsidR="003E1B7A" w:rsidRDefault="003E1B7A" w:rsidP="00273FAA">
      <w:pPr>
        <w:shd w:val="clear" w:color="auto" w:fill="FFFFFF"/>
        <w:jc w:val="both"/>
        <w:rPr>
          <w:rFonts w:ascii="Arial" w:hAnsi="Arial" w:cs="Arial"/>
          <w:color w:val="222222"/>
        </w:rPr>
      </w:pPr>
    </w:p>
    <w:p w14:paraId="184DB37C" w14:textId="77777777" w:rsidR="006A7F8E" w:rsidRDefault="006A7F8E" w:rsidP="00FB296A">
      <w:pPr>
        <w:shd w:val="clear" w:color="auto" w:fill="FFFFFF"/>
        <w:jc w:val="both"/>
        <w:rPr>
          <w:rFonts w:ascii="Arial" w:hAnsi="Arial" w:cs="Arial"/>
          <w:color w:val="222222"/>
        </w:rPr>
      </w:pPr>
    </w:p>
    <w:p w14:paraId="67F7D7DF" w14:textId="30042CBB" w:rsidR="00FB296A" w:rsidRPr="00FB296A" w:rsidRDefault="004B4472" w:rsidP="00FB296A">
      <w:pPr>
        <w:shd w:val="clear" w:color="auto" w:fill="FFFFFF"/>
        <w:jc w:val="both"/>
        <w:rPr>
          <w:rFonts w:ascii="Arial" w:hAnsi="Arial" w:cs="Arial"/>
          <w:color w:val="222222"/>
        </w:rPr>
      </w:pPr>
      <w:r>
        <w:rPr>
          <w:rFonts w:ascii="Arial" w:hAnsi="Arial" w:cs="Arial"/>
          <w:color w:val="222222"/>
        </w:rPr>
        <w:t>************************************************************************************************************</w:t>
      </w:r>
    </w:p>
    <w:p w14:paraId="2424EE58" w14:textId="6307C16A" w:rsidR="000B7192" w:rsidRDefault="00677FE8" w:rsidP="00D22E49">
      <w:pPr>
        <w:shd w:val="clear" w:color="auto" w:fill="FFFFFF"/>
        <w:jc w:val="both"/>
        <w:rPr>
          <w:rFonts w:ascii="Arial" w:hAnsi="Arial" w:cs="Arial"/>
          <w:color w:val="222222"/>
        </w:rPr>
      </w:pPr>
      <w:r w:rsidRPr="00D22E49">
        <w:rPr>
          <w:rFonts w:ascii="Arial" w:hAnsi="Arial" w:cs="Arial"/>
          <w:b/>
          <w:bCs/>
          <w:color w:val="222222"/>
        </w:rPr>
        <w:t xml:space="preserve">Hillwood </w:t>
      </w:r>
      <w:r w:rsidR="00D22E49" w:rsidRPr="00D22E49">
        <w:rPr>
          <w:rFonts w:ascii="Arial" w:hAnsi="Arial" w:cs="Arial"/>
          <w:b/>
          <w:bCs/>
          <w:color w:val="222222"/>
        </w:rPr>
        <w:t>Polska</w:t>
      </w:r>
      <w:r w:rsidR="00D22E49">
        <w:rPr>
          <w:rFonts w:ascii="Arial" w:hAnsi="Arial" w:cs="Arial"/>
          <w:color w:val="222222"/>
        </w:rPr>
        <w:t xml:space="preserve"> </w:t>
      </w:r>
      <w:r w:rsidRPr="00677FE8">
        <w:rPr>
          <w:rFonts w:ascii="Arial" w:hAnsi="Arial" w:cs="Arial"/>
          <w:color w:val="222222"/>
        </w:rPr>
        <w:t xml:space="preserve">jest jednym z wiodących </w:t>
      </w:r>
      <w:r w:rsidR="004502A4">
        <w:rPr>
          <w:rFonts w:ascii="Arial" w:hAnsi="Arial" w:cs="Arial"/>
          <w:color w:val="222222"/>
        </w:rPr>
        <w:t>inwestorów</w:t>
      </w:r>
      <w:r w:rsidR="008D5D57">
        <w:rPr>
          <w:rFonts w:ascii="Arial" w:hAnsi="Arial" w:cs="Arial"/>
          <w:color w:val="222222"/>
        </w:rPr>
        <w:t>, właścicieli</w:t>
      </w:r>
      <w:r w:rsidR="004502A4">
        <w:rPr>
          <w:rFonts w:ascii="Arial" w:hAnsi="Arial" w:cs="Arial"/>
          <w:color w:val="222222"/>
        </w:rPr>
        <w:t xml:space="preserve"> i deweloperów</w:t>
      </w:r>
      <w:r w:rsidRPr="00677FE8">
        <w:rPr>
          <w:rFonts w:ascii="Arial" w:hAnsi="Arial" w:cs="Arial"/>
          <w:color w:val="222222"/>
        </w:rPr>
        <w:t xml:space="preserve"> w sektorze nieruchomości komercyjnych, specjalizującym się w budowie oraz zarządzaniu nowoczesnymi obiektami logistycznymi, magazynowymi i przemysłowymi, w tym dedykowanymi dla sektora e-commerce. Firma aktywnie rozwija swoją działalność w </w:t>
      </w:r>
      <w:r w:rsidR="00D72C03">
        <w:rPr>
          <w:rFonts w:ascii="Arial" w:hAnsi="Arial" w:cs="Arial"/>
          <w:color w:val="222222"/>
        </w:rPr>
        <w:t xml:space="preserve">Ameryce Północnej </w:t>
      </w:r>
      <w:r w:rsidRPr="00677FE8">
        <w:rPr>
          <w:rFonts w:ascii="Arial" w:hAnsi="Arial" w:cs="Arial"/>
          <w:color w:val="222222"/>
        </w:rPr>
        <w:t>Europie, koncentrując się na strategicznych lokalizacjach i wysokiej jakości inwestycjach.</w:t>
      </w:r>
    </w:p>
    <w:p w14:paraId="044DA0AC" w14:textId="77777777" w:rsidR="000B7192" w:rsidRPr="000B7192" w:rsidRDefault="000B7192" w:rsidP="000B7192">
      <w:pPr>
        <w:shd w:val="clear" w:color="auto" w:fill="FFFFFF"/>
        <w:rPr>
          <w:rFonts w:ascii="Arial" w:hAnsi="Arial" w:cs="Arial"/>
          <w:color w:val="222222"/>
        </w:rPr>
      </w:pPr>
    </w:p>
    <w:p w14:paraId="3D316CE1" w14:textId="77777777" w:rsidR="000B7192" w:rsidRPr="000B7192" w:rsidRDefault="000B7192" w:rsidP="000B7192">
      <w:pPr>
        <w:shd w:val="clear" w:color="auto" w:fill="FFFFFF"/>
        <w:rPr>
          <w:rFonts w:ascii="Arial" w:hAnsi="Arial" w:cs="Arial"/>
          <w:color w:val="222222"/>
          <w:u w:val="single"/>
        </w:rPr>
      </w:pPr>
      <w:r w:rsidRPr="000B7192">
        <w:rPr>
          <w:rFonts w:ascii="Arial" w:hAnsi="Arial" w:cs="Arial"/>
          <w:color w:val="222222"/>
          <w:u w:val="single"/>
        </w:rPr>
        <w:t>Dodatkowych informacji udziela:</w:t>
      </w:r>
    </w:p>
    <w:p w14:paraId="2C2AD2F9" w14:textId="77777777" w:rsidR="000B7192" w:rsidRPr="000B7192" w:rsidRDefault="000B7192" w:rsidP="000B7192">
      <w:pPr>
        <w:shd w:val="clear" w:color="auto" w:fill="FFFFFF"/>
        <w:rPr>
          <w:rFonts w:ascii="Arial" w:hAnsi="Arial" w:cs="Arial"/>
          <w:color w:val="222222"/>
        </w:rPr>
      </w:pPr>
    </w:p>
    <w:p w14:paraId="01EC6F21" w14:textId="77777777" w:rsidR="000B7192" w:rsidRPr="000B7192" w:rsidRDefault="000B7192" w:rsidP="000B7192">
      <w:pPr>
        <w:shd w:val="clear" w:color="auto" w:fill="FFFFFF"/>
        <w:rPr>
          <w:rFonts w:ascii="Arial" w:hAnsi="Arial" w:cs="Arial"/>
          <w:color w:val="222222"/>
        </w:rPr>
      </w:pPr>
      <w:r w:rsidRPr="000B7192">
        <w:rPr>
          <w:rFonts w:ascii="Arial" w:hAnsi="Arial" w:cs="Arial"/>
          <w:color w:val="222222"/>
        </w:rPr>
        <w:t>Joanna Zabadała</w:t>
      </w:r>
    </w:p>
    <w:p w14:paraId="66700234" w14:textId="77777777" w:rsidR="000B7192" w:rsidRPr="000B7192" w:rsidRDefault="000B7192" w:rsidP="000B7192">
      <w:pPr>
        <w:shd w:val="clear" w:color="auto" w:fill="FFFFFF"/>
        <w:rPr>
          <w:rFonts w:ascii="Arial" w:hAnsi="Arial" w:cs="Arial"/>
          <w:color w:val="222222"/>
        </w:rPr>
      </w:pPr>
      <w:r w:rsidRPr="000B7192">
        <w:rPr>
          <w:rFonts w:ascii="Arial" w:hAnsi="Arial" w:cs="Arial"/>
          <w:color w:val="222222"/>
        </w:rPr>
        <w:t>Marketing Director Hillwood Polska</w:t>
      </w:r>
    </w:p>
    <w:p w14:paraId="72116E17" w14:textId="77777777" w:rsidR="000B7192" w:rsidRPr="008D4232" w:rsidRDefault="000B7192" w:rsidP="000B7192">
      <w:pPr>
        <w:shd w:val="clear" w:color="auto" w:fill="FFFFFF"/>
        <w:rPr>
          <w:rFonts w:ascii="Arial" w:hAnsi="Arial" w:cs="Arial"/>
          <w:color w:val="222222"/>
        </w:rPr>
      </w:pPr>
      <w:r w:rsidRPr="008D4232">
        <w:rPr>
          <w:rFonts w:ascii="Arial" w:hAnsi="Arial" w:cs="Arial"/>
          <w:color w:val="222222"/>
        </w:rPr>
        <w:t>+48 504138580</w:t>
      </w:r>
    </w:p>
    <w:p w14:paraId="04D8DDE2" w14:textId="22157EB5" w:rsidR="00282D97" w:rsidRPr="008D4232" w:rsidRDefault="00BB15F5" w:rsidP="000B7192">
      <w:pPr>
        <w:shd w:val="clear" w:color="auto" w:fill="FFFFFF"/>
        <w:rPr>
          <w:rFonts w:ascii="Arial" w:hAnsi="Arial" w:cs="Arial"/>
          <w:color w:val="222222"/>
        </w:rPr>
      </w:pPr>
      <w:hyperlink r:id="rId8" w:history="1">
        <w:r w:rsidRPr="008D4232">
          <w:rPr>
            <w:rStyle w:val="Hyperlink"/>
            <w:rFonts w:ascii="Arial" w:hAnsi="Arial" w:cs="Arial"/>
          </w:rPr>
          <w:t>joanna.zabadala@hillwood.com</w:t>
        </w:r>
      </w:hyperlink>
    </w:p>
    <w:p w14:paraId="085124D9" w14:textId="77777777" w:rsidR="00677FE8" w:rsidRPr="000B7192" w:rsidRDefault="00677FE8" w:rsidP="009356C0">
      <w:pPr>
        <w:shd w:val="clear" w:color="auto" w:fill="FFFFFF"/>
        <w:rPr>
          <w:rFonts w:ascii="Arial" w:hAnsi="Arial" w:cs="Arial"/>
          <w:color w:val="222222"/>
          <w:lang w:val="en-US"/>
        </w:rPr>
      </w:pPr>
    </w:p>
    <w:p w14:paraId="7E4CEB47" w14:textId="77777777" w:rsidR="00677FE8" w:rsidRPr="000B7192" w:rsidRDefault="00677FE8" w:rsidP="009356C0">
      <w:pPr>
        <w:shd w:val="clear" w:color="auto" w:fill="FFFFFF"/>
        <w:rPr>
          <w:rFonts w:ascii="Arial" w:hAnsi="Arial" w:cs="Arial"/>
          <w:color w:val="222222"/>
          <w:lang w:val="en-US"/>
        </w:rPr>
      </w:pPr>
    </w:p>
    <w:p w14:paraId="3EB9388E" w14:textId="77777777" w:rsidR="00677FE8" w:rsidRPr="000B7192" w:rsidRDefault="00677FE8" w:rsidP="009356C0">
      <w:pPr>
        <w:shd w:val="clear" w:color="auto" w:fill="FFFFFF"/>
        <w:rPr>
          <w:rFonts w:ascii="Arial" w:hAnsi="Arial" w:cs="Arial"/>
          <w:color w:val="222222"/>
          <w:lang w:val="en-US"/>
        </w:rPr>
      </w:pPr>
    </w:p>
    <w:p w14:paraId="4D36BBE2" w14:textId="77777777" w:rsidR="00677FE8" w:rsidRPr="000B7192" w:rsidRDefault="00677FE8" w:rsidP="009356C0">
      <w:pPr>
        <w:shd w:val="clear" w:color="auto" w:fill="FFFFFF"/>
        <w:rPr>
          <w:rFonts w:ascii="Arial" w:hAnsi="Arial" w:cs="Arial"/>
          <w:color w:val="222222"/>
          <w:lang w:val="en-US"/>
        </w:rPr>
      </w:pPr>
    </w:p>
    <w:p w14:paraId="006033CA" w14:textId="77777777" w:rsidR="00677FE8" w:rsidRPr="00376304" w:rsidRDefault="00677FE8" w:rsidP="00640C17">
      <w:pPr>
        <w:shd w:val="clear" w:color="auto" w:fill="FFFFFF"/>
        <w:jc w:val="both"/>
        <w:rPr>
          <w:rFonts w:ascii="Arial" w:hAnsi="Arial" w:cs="Arial"/>
          <w:color w:val="222222"/>
          <w:lang w:val="en-US"/>
        </w:rPr>
      </w:pPr>
    </w:p>
    <w:sectPr w:rsidR="00677FE8" w:rsidRPr="00376304" w:rsidSect="003C6025">
      <w:headerReference w:type="default" r:id="rId9"/>
      <w:footerReference w:type="even" r:id="rId10"/>
      <w:footerReference w:type="default" r:id="rId11"/>
      <w:footerReference w:type="first" r:id="rId12"/>
      <w:pgSz w:w="11910" w:h="16840"/>
      <w:pgMar w:top="2000" w:right="1300" w:bottom="1360" w:left="1300" w:header="942" w:footer="117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07B03" w14:textId="77777777" w:rsidR="00D110F9" w:rsidRDefault="00D110F9" w:rsidP="00D00F0C">
      <w:pPr>
        <w:spacing w:after="0" w:line="240" w:lineRule="auto"/>
      </w:pPr>
      <w:r>
        <w:separator/>
      </w:r>
    </w:p>
  </w:endnote>
  <w:endnote w:type="continuationSeparator" w:id="0">
    <w:p w14:paraId="051FAC1D" w14:textId="77777777" w:rsidR="00D110F9" w:rsidRDefault="00D110F9" w:rsidP="00D00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1027D" w14:textId="01806BB0" w:rsidR="00386339" w:rsidRDefault="00386339">
    <w:pPr>
      <w:pStyle w:val="Footer"/>
    </w:pPr>
    <w:r>
      <w:rPr>
        <w:noProof/>
      </w:rPr>
      <mc:AlternateContent>
        <mc:Choice Requires="wps">
          <w:drawing>
            <wp:anchor distT="0" distB="0" distL="0" distR="0" simplePos="0" relativeHeight="251658241" behindDoc="0" locked="0" layoutInCell="1" allowOverlap="1" wp14:anchorId="36AFFEDA" wp14:editId="7DA96466">
              <wp:simplePos x="635" y="635"/>
              <wp:positionH relativeFrom="page">
                <wp:align>left</wp:align>
              </wp:positionH>
              <wp:positionV relativeFrom="page">
                <wp:align>bottom</wp:align>
              </wp:positionV>
              <wp:extent cx="443865" cy="443865"/>
              <wp:effectExtent l="0" t="0" r="12700" b="0"/>
              <wp:wrapNone/>
              <wp:docPr id="2" name="Text Box 2" descr="Busines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791958B" w14:textId="3722CDC3" w:rsidR="00386339" w:rsidRPr="00386339" w:rsidRDefault="00386339" w:rsidP="00386339">
                          <w:pPr>
                            <w:spacing w:after="0"/>
                            <w:rPr>
                              <w:rFonts w:ascii="Calibri" w:eastAsia="Calibri" w:hAnsi="Calibri" w:cs="Calibri"/>
                              <w:noProof/>
                              <w:color w:val="0078D7"/>
                              <w:sz w:val="18"/>
                              <w:szCs w:val="18"/>
                            </w:rPr>
                          </w:pPr>
                          <w:r w:rsidRPr="00386339">
                            <w:rPr>
                              <w:rFonts w:ascii="Calibri" w:eastAsia="Calibri" w:hAnsi="Calibri" w:cs="Calibri"/>
                              <w:noProof/>
                              <w:color w:val="0078D7"/>
                              <w:sz w:val="18"/>
                              <w:szCs w:val="18"/>
                            </w:rPr>
                            <w:t>Business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6AFFEDA" id="_x0000_t202" coordsize="21600,21600" o:spt="202" path="m,l,21600r21600,l21600,xe">
              <v:stroke joinstyle="miter"/>
              <v:path gradientshapeok="t" o:connecttype="rect"/>
            </v:shapetype>
            <v:shape id="Text Box 2" o:spid="_x0000_s1026" type="#_x0000_t202" alt="Business"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4791958B" w14:textId="3722CDC3" w:rsidR="00386339" w:rsidRPr="00386339" w:rsidRDefault="00386339" w:rsidP="00386339">
                    <w:pPr>
                      <w:spacing w:after="0"/>
                      <w:rPr>
                        <w:rFonts w:ascii="Calibri" w:eastAsia="Calibri" w:hAnsi="Calibri" w:cs="Calibri"/>
                        <w:noProof/>
                        <w:color w:val="0078D7"/>
                        <w:sz w:val="18"/>
                        <w:szCs w:val="18"/>
                      </w:rPr>
                    </w:pPr>
                    <w:r w:rsidRPr="00386339">
                      <w:rPr>
                        <w:rFonts w:ascii="Calibri" w:eastAsia="Calibri" w:hAnsi="Calibri" w:cs="Calibri"/>
                        <w:noProof/>
                        <w:color w:val="0078D7"/>
                        <w:sz w:val="18"/>
                        <w:szCs w:val="18"/>
                      </w:rPr>
                      <w:t>Business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DABC1" w14:textId="77777777" w:rsidR="00640C17" w:rsidRDefault="00640C17" w:rsidP="00D00F0C">
    <w:pPr>
      <w:pStyle w:val="Stopka1"/>
      <w:jc w:val="center"/>
      <w:rPr>
        <w:rFonts w:ascii="Arial" w:hAnsi="Arial" w:cs="Arial"/>
        <w:color w:val="000000"/>
        <w:sz w:val="20"/>
        <w:szCs w:val="20"/>
      </w:rPr>
    </w:pPr>
  </w:p>
  <w:p w14:paraId="62EEDC13" w14:textId="77777777" w:rsidR="00640C17" w:rsidRDefault="00640C17" w:rsidP="00D00F0C">
    <w:pPr>
      <w:pStyle w:val="Stopka1"/>
      <w:jc w:val="center"/>
      <w:rPr>
        <w:rFonts w:ascii="Arial" w:hAnsi="Arial" w:cs="Arial"/>
        <w:color w:val="000000"/>
        <w:sz w:val="20"/>
        <w:szCs w:val="20"/>
      </w:rPr>
    </w:pPr>
  </w:p>
  <w:p w14:paraId="05685009" w14:textId="4AA2CF13" w:rsidR="00D00F0C" w:rsidRDefault="00386339" w:rsidP="00D00F0C">
    <w:pPr>
      <w:pStyle w:val="Stopka1"/>
      <w:jc w:val="center"/>
    </w:pPr>
    <w:r>
      <w:rPr>
        <w:rFonts w:ascii="Arial" w:hAnsi="Arial" w:cs="Arial"/>
        <w:noProof/>
        <w:color w:val="000000"/>
        <w:sz w:val="20"/>
        <w:szCs w:val="20"/>
      </w:rPr>
      <mc:AlternateContent>
        <mc:Choice Requires="wps">
          <w:drawing>
            <wp:anchor distT="0" distB="0" distL="0" distR="0" simplePos="0" relativeHeight="251658242" behindDoc="0" locked="0" layoutInCell="1" allowOverlap="1" wp14:anchorId="6365BB8E" wp14:editId="0E8168B9">
              <wp:simplePos x="899160" y="9784080"/>
              <wp:positionH relativeFrom="page">
                <wp:align>left</wp:align>
              </wp:positionH>
              <wp:positionV relativeFrom="page">
                <wp:align>bottom</wp:align>
              </wp:positionV>
              <wp:extent cx="443865" cy="443865"/>
              <wp:effectExtent l="0" t="0" r="12700" b="0"/>
              <wp:wrapNone/>
              <wp:docPr id="3" name="Text Box 3" descr="Busines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E9C636" w14:textId="4365BF76" w:rsidR="00386339" w:rsidRPr="00386339" w:rsidRDefault="00386339" w:rsidP="00386339">
                          <w:pPr>
                            <w:spacing w:after="0"/>
                            <w:rPr>
                              <w:rFonts w:ascii="Calibri" w:eastAsia="Calibri" w:hAnsi="Calibri" w:cs="Calibri"/>
                              <w:noProof/>
                              <w:color w:val="0078D7"/>
                              <w:sz w:val="18"/>
                              <w:szCs w:val="18"/>
                            </w:rPr>
                          </w:pPr>
                          <w:r w:rsidRPr="00386339">
                            <w:rPr>
                              <w:rFonts w:ascii="Calibri" w:eastAsia="Calibri" w:hAnsi="Calibri" w:cs="Calibri"/>
                              <w:noProof/>
                              <w:color w:val="0078D7"/>
                              <w:sz w:val="18"/>
                              <w:szCs w:val="18"/>
                            </w:rPr>
                            <w:t>Business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65BB8E" id="_x0000_t202" coordsize="21600,21600" o:spt="202" path="m,l,21600r21600,l21600,xe">
              <v:stroke joinstyle="miter"/>
              <v:path gradientshapeok="t" o:connecttype="rect"/>
            </v:shapetype>
            <v:shape id="Text Box 3" o:spid="_x0000_s1027" type="#_x0000_t202" alt="Business" style="position:absolute;left:0;text-align:left;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20E9C636" w14:textId="4365BF76" w:rsidR="00386339" w:rsidRPr="00386339" w:rsidRDefault="00386339" w:rsidP="00386339">
                    <w:pPr>
                      <w:spacing w:after="0"/>
                      <w:rPr>
                        <w:rFonts w:ascii="Calibri" w:eastAsia="Calibri" w:hAnsi="Calibri" w:cs="Calibri"/>
                        <w:noProof/>
                        <w:color w:val="0078D7"/>
                        <w:sz w:val="18"/>
                        <w:szCs w:val="18"/>
                      </w:rPr>
                    </w:pPr>
                    <w:r w:rsidRPr="00386339">
                      <w:rPr>
                        <w:rFonts w:ascii="Calibri" w:eastAsia="Calibri" w:hAnsi="Calibri" w:cs="Calibri"/>
                        <w:noProof/>
                        <w:color w:val="0078D7"/>
                        <w:sz w:val="18"/>
                        <w:szCs w:val="18"/>
                      </w:rPr>
                      <w:t>Business</w:t>
                    </w:r>
                  </w:p>
                </w:txbxContent>
              </v:textbox>
              <w10:wrap anchorx="page" anchory="page"/>
            </v:shape>
          </w:pict>
        </mc:Fallback>
      </mc:AlternateContent>
    </w:r>
    <w:bookmarkStart w:id="0" w:name="_Hlk188543298"/>
    <w:r w:rsidR="00D00F0C">
      <w:rPr>
        <w:rFonts w:ascii="Arial" w:hAnsi="Arial" w:cs="Arial"/>
        <w:color w:val="000000"/>
        <w:sz w:val="20"/>
        <w:szCs w:val="20"/>
      </w:rPr>
      <w:t xml:space="preserve">Hillwood Polska | </w:t>
    </w:r>
    <w:r w:rsidR="00047496">
      <w:rPr>
        <w:rFonts w:ascii="Arial" w:hAnsi="Arial" w:cs="Arial"/>
        <w:color w:val="000000"/>
        <w:sz w:val="20"/>
        <w:szCs w:val="20"/>
      </w:rPr>
      <w:t>Plac Małachowskiego 2</w:t>
    </w:r>
    <w:r w:rsidR="00D00F0C">
      <w:rPr>
        <w:rFonts w:ascii="Arial" w:hAnsi="Arial" w:cs="Arial"/>
        <w:color w:val="000000"/>
        <w:sz w:val="20"/>
        <w:szCs w:val="20"/>
      </w:rPr>
      <w:t xml:space="preserve">, </w:t>
    </w:r>
    <w:r w:rsidR="00D00F0C">
      <w:rPr>
        <w:rFonts w:ascii="Arial" w:hAnsi="Arial" w:cs="Arial"/>
        <w:color w:val="000000"/>
        <w:sz w:val="20"/>
        <w:szCs w:val="20"/>
        <w:shd w:val="clear" w:color="auto" w:fill="FFFFFF"/>
      </w:rPr>
      <w:t>00-</w:t>
    </w:r>
    <w:r w:rsidR="00047496">
      <w:rPr>
        <w:rFonts w:ascii="Arial" w:hAnsi="Arial" w:cs="Arial"/>
        <w:color w:val="000000"/>
        <w:sz w:val="20"/>
        <w:szCs w:val="20"/>
        <w:shd w:val="clear" w:color="auto" w:fill="FFFFFF"/>
      </w:rPr>
      <w:t>066</w:t>
    </w:r>
    <w:r w:rsidR="00D00F0C">
      <w:rPr>
        <w:rFonts w:ascii="Arial" w:hAnsi="Arial" w:cs="Arial"/>
        <w:color w:val="000000"/>
        <w:sz w:val="20"/>
        <w:szCs w:val="20"/>
        <w:shd w:val="clear" w:color="auto" w:fill="FFFFFF"/>
      </w:rPr>
      <w:t xml:space="preserve"> Warszawa | </w:t>
    </w:r>
    <w:hyperlink r:id="rId1" w:history="1">
      <w:r w:rsidR="00D00F0C">
        <w:rPr>
          <w:rStyle w:val="czeinternetowe"/>
          <w:rFonts w:ascii="Arial" w:hAnsi="Arial" w:cs="Arial"/>
          <w:sz w:val="20"/>
          <w:szCs w:val="20"/>
          <w:shd w:val="clear" w:color="auto" w:fill="FFFFFF"/>
        </w:rPr>
        <w:t>www.hillwood.pl</w:t>
      </w:r>
    </w:hyperlink>
    <w:r w:rsidR="00D00F0C">
      <w:rPr>
        <w:rFonts w:ascii="Arial" w:hAnsi="Arial" w:cs="Arial"/>
        <w:color w:val="545454"/>
        <w:sz w:val="20"/>
        <w:szCs w:val="20"/>
        <w:shd w:val="clear" w:color="auto" w:fill="FFFFFF"/>
      </w:rPr>
      <w:t xml:space="preserve"> </w:t>
    </w:r>
    <w:hyperlink r:id="rId2" w:history="1">
      <w:r w:rsidR="00D00F0C">
        <w:rPr>
          <w:rStyle w:val="czeinternetowe"/>
          <w:rFonts w:ascii="Arial" w:hAnsi="Arial" w:cs="Arial"/>
          <w:sz w:val="20"/>
          <w:szCs w:val="20"/>
          <w:shd w:val="clear" w:color="auto" w:fill="FFFFFF"/>
        </w:rPr>
        <w:t>poland@hillwood.com</w:t>
      </w:r>
    </w:hyperlink>
    <w:r w:rsidR="00D00F0C">
      <w:rPr>
        <w:rFonts w:ascii="Arial" w:hAnsi="Arial" w:cs="Arial"/>
        <w:color w:val="000000"/>
        <w:sz w:val="20"/>
        <w:szCs w:val="20"/>
        <w:shd w:val="clear" w:color="auto" w:fill="FFFFFF"/>
      </w:rPr>
      <w:t xml:space="preserve"> | NIP: 5272696610 | KRS: 0000467928</w:t>
    </w:r>
    <w:bookmarkEnd w:id="0"/>
  </w:p>
  <w:p w14:paraId="4F984B8F" w14:textId="77777777" w:rsidR="00D00F0C" w:rsidRDefault="00D00F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54A76" w14:textId="0AFE74CF" w:rsidR="00386339" w:rsidRDefault="00386339">
    <w:pPr>
      <w:pStyle w:val="Footer"/>
    </w:pPr>
    <w:r>
      <w:rPr>
        <w:noProof/>
      </w:rPr>
      <mc:AlternateContent>
        <mc:Choice Requires="wps">
          <w:drawing>
            <wp:anchor distT="0" distB="0" distL="0" distR="0" simplePos="0" relativeHeight="251658240" behindDoc="0" locked="0" layoutInCell="1" allowOverlap="1" wp14:anchorId="5ED3E777" wp14:editId="347D8519">
              <wp:simplePos x="635" y="635"/>
              <wp:positionH relativeFrom="page">
                <wp:align>left</wp:align>
              </wp:positionH>
              <wp:positionV relativeFrom="page">
                <wp:align>bottom</wp:align>
              </wp:positionV>
              <wp:extent cx="443865" cy="443865"/>
              <wp:effectExtent l="0" t="0" r="12700" b="0"/>
              <wp:wrapNone/>
              <wp:docPr id="1" name="Text Box 1" descr="Busines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E3BD02F" w14:textId="27AE4F14" w:rsidR="00386339" w:rsidRPr="00386339" w:rsidRDefault="00386339" w:rsidP="00386339">
                          <w:pPr>
                            <w:spacing w:after="0"/>
                            <w:rPr>
                              <w:rFonts w:ascii="Calibri" w:eastAsia="Calibri" w:hAnsi="Calibri" w:cs="Calibri"/>
                              <w:noProof/>
                              <w:color w:val="0078D7"/>
                              <w:sz w:val="18"/>
                              <w:szCs w:val="18"/>
                            </w:rPr>
                          </w:pPr>
                          <w:r w:rsidRPr="00386339">
                            <w:rPr>
                              <w:rFonts w:ascii="Calibri" w:eastAsia="Calibri" w:hAnsi="Calibri" w:cs="Calibri"/>
                              <w:noProof/>
                              <w:color w:val="0078D7"/>
                              <w:sz w:val="18"/>
                              <w:szCs w:val="18"/>
                            </w:rPr>
                            <w:t>Business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ED3E777" id="_x0000_t202" coordsize="21600,21600" o:spt="202" path="m,l,21600r21600,l21600,xe">
              <v:stroke joinstyle="miter"/>
              <v:path gradientshapeok="t" o:connecttype="rect"/>
            </v:shapetype>
            <v:shape id="Text Box 1" o:spid="_x0000_s1028" type="#_x0000_t202" alt="Business"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0E3BD02F" w14:textId="27AE4F14" w:rsidR="00386339" w:rsidRPr="00386339" w:rsidRDefault="00386339" w:rsidP="00386339">
                    <w:pPr>
                      <w:spacing w:after="0"/>
                      <w:rPr>
                        <w:rFonts w:ascii="Calibri" w:eastAsia="Calibri" w:hAnsi="Calibri" w:cs="Calibri"/>
                        <w:noProof/>
                        <w:color w:val="0078D7"/>
                        <w:sz w:val="18"/>
                        <w:szCs w:val="18"/>
                      </w:rPr>
                    </w:pPr>
                    <w:r w:rsidRPr="00386339">
                      <w:rPr>
                        <w:rFonts w:ascii="Calibri" w:eastAsia="Calibri" w:hAnsi="Calibri" w:cs="Calibri"/>
                        <w:noProof/>
                        <w:color w:val="0078D7"/>
                        <w:sz w:val="18"/>
                        <w:szCs w:val="18"/>
                      </w:rPr>
                      <w:t>Business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65736" w14:textId="77777777" w:rsidR="00D110F9" w:rsidRDefault="00D110F9" w:rsidP="00D00F0C">
      <w:pPr>
        <w:spacing w:after="0" w:line="240" w:lineRule="auto"/>
      </w:pPr>
      <w:r>
        <w:separator/>
      </w:r>
    </w:p>
  </w:footnote>
  <w:footnote w:type="continuationSeparator" w:id="0">
    <w:p w14:paraId="3376905B" w14:textId="77777777" w:rsidR="00D110F9" w:rsidRDefault="00D110F9" w:rsidP="00D00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C1652" w14:textId="1C00A49F" w:rsidR="00D00F0C" w:rsidRDefault="00D00F0C" w:rsidP="00D00F0C">
    <w:pPr>
      <w:pStyle w:val="Header"/>
      <w:jc w:val="center"/>
    </w:pPr>
    <w:r>
      <w:rPr>
        <w:noProof/>
        <w:lang w:eastAsia="pl-PL"/>
      </w:rPr>
      <w:drawing>
        <wp:inline distT="0" distB="0" distL="0" distR="0" wp14:anchorId="5FB8226E" wp14:editId="360DB86B">
          <wp:extent cx="2609850" cy="923925"/>
          <wp:effectExtent l="0" t="0" r="0" b="9525"/>
          <wp:docPr id="4" name="Obraz 2" descr="Znalezione obrazy dla zapytania Hill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lezione obrazy dla zapytania Hillwoo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9239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139CF"/>
    <w:multiLevelType w:val="multilevel"/>
    <w:tmpl w:val="180600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E134D6B"/>
    <w:multiLevelType w:val="hybridMultilevel"/>
    <w:tmpl w:val="46FC7D7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DB747D2"/>
    <w:multiLevelType w:val="multilevel"/>
    <w:tmpl w:val="219A9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54254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0984966">
    <w:abstractNumId w:val="2"/>
  </w:num>
  <w:num w:numId="3" w16cid:durableId="278027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3C6"/>
    <w:rsid w:val="000016F7"/>
    <w:rsid w:val="000021AB"/>
    <w:rsid w:val="000044C6"/>
    <w:rsid w:val="00011973"/>
    <w:rsid w:val="00013FA8"/>
    <w:rsid w:val="00020E8D"/>
    <w:rsid w:val="00024A7C"/>
    <w:rsid w:val="00026A11"/>
    <w:rsid w:val="00032F1C"/>
    <w:rsid w:val="000360E6"/>
    <w:rsid w:val="00040B30"/>
    <w:rsid w:val="000416FC"/>
    <w:rsid w:val="00044A15"/>
    <w:rsid w:val="00044C90"/>
    <w:rsid w:val="00046135"/>
    <w:rsid w:val="00047496"/>
    <w:rsid w:val="0006187F"/>
    <w:rsid w:val="00061B71"/>
    <w:rsid w:val="0006397E"/>
    <w:rsid w:val="00081456"/>
    <w:rsid w:val="00087734"/>
    <w:rsid w:val="0009026A"/>
    <w:rsid w:val="0009263C"/>
    <w:rsid w:val="000932E2"/>
    <w:rsid w:val="000A1935"/>
    <w:rsid w:val="000A200B"/>
    <w:rsid w:val="000A2DA5"/>
    <w:rsid w:val="000B1016"/>
    <w:rsid w:val="000B3878"/>
    <w:rsid w:val="000B38D3"/>
    <w:rsid w:val="000B4A51"/>
    <w:rsid w:val="000B5AEF"/>
    <w:rsid w:val="000B7192"/>
    <w:rsid w:val="000C0FAD"/>
    <w:rsid w:val="000C224B"/>
    <w:rsid w:val="000D1DD7"/>
    <w:rsid w:val="000D341B"/>
    <w:rsid w:val="000D5B58"/>
    <w:rsid w:val="000D6779"/>
    <w:rsid w:val="000E6A18"/>
    <w:rsid w:val="000E77BB"/>
    <w:rsid w:val="000F3FC9"/>
    <w:rsid w:val="000F60CA"/>
    <w:rsid w:val="001075CB"/>
    <w:rsid w:val="00107AB5"/>
    <w:rsid w:val="00111480"/>
    <w:rsid w:val="00113AAF"/>
    <w:rsid w:val="001172B4"/>
    <w:rsid w:val="0012027E"/>
    <w:rsid w:val="00121F98"/>
    <w:rsid w:val="00125BCA"/>
    <w:rsid w:val="00127228"/>
    <w:rsid w:val="00141249"/>
    <w:rsid w:val="0015519D"/>
    <w:rsid w:val="001551AC"/>
    <w:rsid w:val="00181DF5"/>
    <w:rsid w:val="0019273A"/>
    <w:rsid w:val="001A3477"/>
    <w:rsid w:val="001A4D68"/>
    <w:rsid w:val="001A64A5"/>
    <w:rsid w:val="001B10F3"/>
    <w:rsid w:val="001B2E6D"/>
    <w:rsid w:val="001C150E"/>
    <w:rsid w:val="001E1CFE"/>
    <w:rsid w:val="001E24CC"/>
    <w:rsid w:val="001E45A4"/>
    <w:rsid w:val="001E4736"/>
    <w:rsid w:val="001E6BD2"/>
    <w:rsid w:val="001E73E8"/>
    <w:rsid w:val="00204128"/>
    <w:rsid w:val="00204BDD"/>
    <w:rsid w:val="002066A5"/>
    <w:rsid w:val="00206879"/>
    <w:rsid w:val="00207CB6"/>
    <w:rsid w:val="002108E2"/>
    <w:rsid w:val="00212CE7"/>
    <w:rsid w:val="002160B3"/>
    <w:rsid w:val="00216984"/>
    <w:rsid w:val="0021709E"/>
    <w:rsid w:val="00222A1F"/>
    <w:rsid w:val="002251EF"/>
    <w:rsid w:val="002339FD"/>
    <w:rsid w:val="00237DE5"/>
    <w:rsid w:val="00240127"/>
    <w:rsid w:val="00243390"/>
    <w:rsid w:val="00243A4D"/>
    <w:rsid w:val="0024609B"/>
    <w:rsid w:val="0026147D"/>
    <w:rsid w:val="00263D1A"/>
    <w:rsid w:val="00264BDC"/>
    <w:rsid w:val="00273FAA"/>
    <w:rsid w:val="002816AA"/>
    <w:rsid w:val="0028185D"/>
    <w:rsid w:val="00282D97"/>
    <w:rsid w:val="00284EE8"/>
    <w:rsid w:val="0028691C"/>
    <w:rsid w:val="00291433"/>
    <w:rsid w:val="002914F0"/>
    <w:rsid w:val="00291ADB"/>
    <w:rsid w:val="0029372C"/>
    <w:rsid w:val="002A011D"/>
    <w:rsid w:val="002A13D1"/>
    <w:rsid w:val="002A6E10"/>
    <w:rsid w:val="002B19C3"/>
    <w:rsid w:val="002B2049"/>
    <w:rsid w:val="002B2EC8"/>
    <w:rsid w:val="002B695D"/>
    <w:rsid w:val="002B6D91"/>
    <w:rsid w:val="002C2E4D"/>
    <w:rsid w:val="002C7C43"/>
    <w:rsid w:val="002D1E73"/>
    <w:rsid w:val="002D469F"/>
    <w:rsid w:val="002D77C9"/>
    <w:rsid w:val="002E2503"/>
    <w:rsid w:val="002E7EC7"/>
    <w:rsid w:val="002F558D"/>
    <w:rsid w:val="002F69AA"/>
    <w:rsid w:val="002F7676"/>
    <w:rsid w:val="002F79D4"/>
    <w:rsid w:val="00303F16"/>
    <w:rsid w:val="00304F00"/>
    <w:rsid w:val="00307CDD"/>
    <w:rsid w:val="00323B95"/>
    <w:rsid w:val="00333183"/>
    <w:rsid w:val="00334B24"/>
    <w:rsid w:val="00337DBB"/>
    <w:rsid w:val="00344BB2"/>
    <w:rsid w:val="00346257"/>
    <w:rsid w:val="003544CF"/>
    <w:rsid w:val="00355B79"/>
    <w:rsid w:val="00355D96"/>
    <w:rsid w:val="003652C3"/>
    <w:rsid w:val="00376304"/>
    <w:rsid w:val="0038083A"/>
    <w:rsid w:val="00382F16"/>
    <w:rsid w:val="00386339"/>
    <w:rsid w:val="00386375"/>
    <w:rsid w:val="00387EC2"/>
    <w:rsid w:val="00390553"/>
    <w:rsid w:val="00390E3C"/>
    <w:rsid w:val="00391673"/>
    <w:rsid w:val="0039307F"/>
    <w:rsid w:val="00394603"/>
    <w:rsid w:val="00396549"/>
    <w:rsid w:val="003A7384"/>
    <w:rsid w:val="003B78B5"/>
    <w:rsid w:val="003C30D2"/>
    <w:rsid w:val="003C5D87"/>
    <w:rsid w:val="003C6025"/>
    <w:rsid w:val="003C65C1"/>
    <w:rsid w:val="003D2B29"/>
    <w:rsid w:val="003D3648"/>
    <w:rsid w:val="003D3664"/>
    <w:rsid w:val="003D40FE"/>
    <w:rsid w:val="003D57FA"/>
    <w:rsid w:val="003D5B5C"/>
    <w:rsid w:val="003D6F14"/>
    <w:rsid w:val="003D71F2"/>
    <w:rsid w:val="003D7274"/>
    <w:rsid w:val="003E06DD"/>
    <w:rsid w:val="003E1B7A"/>
    <w:rsid w:val="00404457"/>
    <w:rsid w:val="00404E49"/>
    <w:rsid w:val="00411040"/>
    <w:rsid w:val="00412979"/>
    <w:rsid w:val="004145E6"/>
    <w:rsid w:val="00416B89"/>
    <w:rsid w:val="004249A2"/>
    <w:rsid w:val="0042622E"/>
    <w:rsid w:val="00434416"/>
    <w:rsid w:val="00434A74"/>
    <w:rsid w:val="00447CDD"/>
    <w:rsid w:val="004502A4"/>
    <w:rsid w:val="0045447B"/>
    <w:rsid w:val="0046251B"/>
    <w:rsid w:val="00465A51"/>
    <w:rsid w:val="004666B3"/>
    <w:rsid w:val="00467A56"/>
    <w:rsid w:val="00467FC7"/>
    <w:rsid w:val="00473CF8"/>
    <w:rsid w:val="00474C1E"/>
    <w:rsid w:val="00476541"/>
    <w:rsid w:val="00485E67"/>
    <w:rsid w:val="004A39CE"/>
    <w:rsid w:val="004B4472"/>
    <w:rsid w:val="004B5B9F"/>
    <w:rsid w:val="004B7823"/>
    <w:rsid w:val="004C204B"/>
    <w:rsid w:val="004C369D"/>
    <w:rsid w:val="004C3CE4"/>
    <w:rsid w:val="004C7D35"/>
    <w:rsid w:val="004D1A4B"/>
    <w:rsid w:val="004D3682"/>
    <w:rsid w:val="004D3C4A"/>
    <w:rsid w:val="004E01FC"/>
    <w:rsid w:val="004E5EA7"/>
    <w:rsid w:val="00501C3D"/>
    <w:rsid w:val="0050720E"/>
    <w:rsid w:val="00507A30"/>
    <w:rsid w:val="00511FEB"/>
    <w:rsid w:val="00513907"/>
    <w:rsid w:val="00513AFF"/>
    <w:rsid w:val="005231EC"/>
    <w:rsid w:val="00525F22"/>
    <w:rsid w:val="00526375"/>
    <w:rsid w:val="005275D5"/>
    <w:rsid w:val="00531E55"/>
    <w:rsid w:val="00532F8F"/>
    <w:rsid w:val="00535D1E"/>
    <w:rsid w:val="005410A1"/>
    <w:rsid w:val="0054338A"/>
    <w:rsid w:val="00544629"/>
    <w:rsid w:val="00544CE2"/>
    <w:rsid w:val="005509CF"/>
    <w:rsid w:val="00555983"/>
    <w:rsid w:val="00556104"/>
    <w:rsid w:val="00562B94"/>
    <w:rsid w:val="00563286"/>
    <w:rsid w:val="005640C4"/>
    <w:rsid w:val="0056590F"/>
    <w:rsid w:val="00574852"/>
    <w:rsid w:val="005748E8"/>
    <w:rsid w:val="005802CF"/>
    <w:rsid w:val="00580B5C"/>
    <w:rsid w:val="00585E0F"/>
    <w:rsid w:val="005911D3"/>
    <w:rsid w:val="00592163"/>
    <w:rsid w:val="005928F1"/>
    <w:rsid w:val="005942E8"/>
    <w:rsid w:val="00596D7E"/>
    <w:rsid w:val="005A3672"/>
    <w:rsid w:val="005A648A"/>
    <w:rsid w:val="005B06C2"/>
    <w:rsid w:val="005C269A"/>
    <w:rsid w:val="005C542D"/>
    <w:rsid w:val="005C578B"/>
    <w:rsid w:val="005C6645"/>
    <w:rsid w:val="005E02F8"/>
    <w:rsid w:val="005E4000"/>
    <w:rsid w:val="005E68F6"/>
    <w:rsid w:val="005F2CD8"/>
    <w:rsid w:val="005F3D1B"/>
    <w:rsid w:val="005F5269"/>
    <w:rsid w:val="005F6139"/>
    <w:rsid w:val="005F621A"/>
    <w:rsid w:val="005F796A"/>
    <w:rsid w:val="0060160E"/>
    <w:rsid w:val="00601F57"/>
    <w:rsid w:val="00613B00"/>
    <w:rsid w:val="0061704C"/>
    <w:rsid w:val="00622DA5"/>
    <w:rsid w:val="006255BA"/>
    <w:rsid w:val="00633744"/>
    <w:rsid w:val="00636185"/>
    <w:rsid w:val="006365FF"/>
    <w:rsid w:val="00640C17"/>
    <w:rsid w:val="00641F0D"/>
    <w:rsid w:val="006514E0"/>
    <w:rsid w:val="00651A59"/>
    <w:rsid w:val="00653384"/>
    <w:rsid w:val="006603D7"/>
    <w:rsid w:val="00667BA8"/>
    <w:rsid w:val="00675E9C"/>
    <w:rsid w:val="006766B9"/>
    <w:rsid w:val="006767E3"/>
    <w:rsid w:val="00677FE8"/>
    <w:rsid w:val="00682149"/>
    <w:rsid w:val="0068434E"/>
    <w:rsid w:val="006843D5"/>
    <w:rsid w:val="006865CA"/>
    <w:rsid w:val="006904D1"/>
    <w:rsid w:val="00690577"/>
    <w:rsid w:val="00691373"/>
    <w:rsid w:val="00692F9F"/>
    <w:rsid w:val="0069385A"/>
    <w:rsid w:val="00694611"/>
    <w:rsid w:val="00694E1C"/>
    <w:rsid w:val="0069564C"/>
    <w:rsid w:val="00697C73"/>
    <w:rsid w:val="006A0491"/>
    <w:rsid w:val="006A733F"/>
    <w:rsid w:val="006A7716"/>
    <w:rsid w:val="006A7F8E"/>
    <w:rsid w:val="006B2604"/>
    <w:rsid w:val="006B3CD8"/>
    <w:rsid w:val="006B570F"/>
    <w:rsid w:val="006C1914"/>
    <w:rsid w:val="006C2BCF"/>
    <w:rsid w:val="006C3B17"/>
    <w:rsid w:val="006C443B"/>
    <w:rsid w:val="006C60DD"/>
    <w:rsid w:val="006D1FC4"/>
    <w:rsid w:val="006D33A6"/>
    <w:rsid w:val="006D5BE6"/>
    <w:rsid w:val="006D6C5F"/>
    <w:rsid w:val="006D7C98"/>
    <w:rsid w:val="006D7F03"/>
    <w:rsid w:val="006E1DB1"/>
    <w:rsid w:val="006E6307"/>
    <w:rsid w:val="006F1A04"/>
    <w:rsid w:val="00704322"/>
    <w:rsid w:val="007070E3"/>
    <w:rsid w:val="007072AA"/>
    <w:rsid w:val="00710E97"/>
    <w:rsid w:val="007205CE"/>
    <w:rsid w:val="00727990"/>
    <w:rsid w:val="00731F1F"/>
    <w:rsid w:val="00733339"/>
    <w:rsid w:val="007356C5"/>
    <w:rsid w:val="007368F8"/>
    <w:rsid w:val="00743170"/>
    <w:rsid w:val="007503C9"/>
    <w:rsid w:val="007517E2"/>
    <w:rsid w:val="0075300E"/>
    <w:rsid w:val="007555DC"/>
    <w:rsid w:val="00757E4A"/>
    <w:rsid w:val="0076436A"/>
    <w:rsid w:val="00766998"/>
    <w:rsid w:val="00771666"/>
    <w:rsid w:val="007725DC"/>
    <w:rsid w:val="00781027"/>
    <w:rsid w:val="00784DB0"/>
    <w:rsid w:val="00786BAC"/>
    <w:rsid w:val="00790DD7"/>
    <w:rsid w:val="00793F8F"/>
    <w:rsid w:val="00796725"/>
    <w:rsid w:val="007973C1"/>
    <w:rsid w:val="007A3D4C"/>
    <w:rsid w:val="007B4B32"/>
    <w:rsid w:val="007B76E7"/>
    <w:rsid w:val="007C53CC"/>
    <w:rsid w:val="007C70FD"/>
    <w:rsid w:val="007D296A"/>
    <w:rsid w:val="007D42C5"/>
    <w:rsid w:val="007D7842"/>
    <w:rsid w:val="007E0DC2"/>
    <w:rsid w:val="007E1B80"/>
    <w:rsid w:val="007E21E5"/>
    <w:rsid w:val="007E4A56"/>
    <w:rsid w:val="007F0B85"/>
    <w:rsid w:val="00803F01"/>
    <w:rsid w:val="00805283"/>
    <w:rsid w:val="00807A5E"/>
    <w:rsid w:val="008127B4"/>
    <w:rsid w:val="00813A69"/>
    <w:rsid w:val="008215E1"/>
    <w:rsid w:val="00821D56"/>
    <w:rsid w:val="00824AC4"/>
    <w:rsid w:val="008309D7"/>
    <w:rsid w:val="00834149"/>
    <w:rsid w:val="00834CFF"/>
    <w:rsid w:val="00842047"/>
    <w:rsid w:val="008474D3"/>
    <w:rsid w:val="00851CB1"/>
    <w:rsid w:val="00856597"/>
    <w:rsid w:val="00856D63"/>
    <w:rsid w:val="008606BD"/>
    <w:rsid w:val="00861C4F"/>
    <w:rsid w:val="0086527C"/>
    <w:rsid w:val="008750F8"/>
    <w:rsid w:val="008A028C"/>
    <w:rsid w:val="008A56F4"/>
    <w:rsid w:val="008A6808"/>
    <w:rsid w:val="008B2F65"/>
    <w:rsid w:val="008C4085"/>
    <w:rsid w:val="008C5C18"/>
    <w:rsid w:val="008C66A4"/>
    <w:rsid w:val="008C6765"/>
    <w:rsid w:val="008D4232"/>
    <w:rsid w:val="008D5D57"/>
    <w:rsid w:val="008E42E1"/>
    <w:rsid w:val="008E4D3E"/>
    <w:rsid w:val="008F0827"/>
    <w:rsid w:val="008F1458"/>
    <w:rsid w:val="008F3BF4"/>
    <w:rsid w:val="008F46D6"/>
    <w:rsid w:val="008F6CB2"/>
    <w:rsid w:val="00900A85"/>
    <w:rsid w:val="009024A8"/>
    <w:rsid w:val="0090276D"/>
    <w:rsid w:val="00903CE0"/>
    <w:rsid w:val="00910568"/>
    <w:rsid w:val="00911A7B"/>
    <w:rsid w:val="009164CD"/>
    <w:rsid w:val="009247AF"/>
    <w:rsid w:val="009268D2"/>
    <w:rsid w:val="00930E2E"/>
    <w:rsid w:val="009356C0"/>
    <w:rsid w:val="00935AB9"/>
    <w:rsid w:val="0093647D"/>
    <w:rsid w:val="009365B5"/>
    <w:rsid w:val="009374B2"/>
    <w:rsid w:val="009432AE"/>
    <w:rsid w:val="0094409F"/>
    <w:rsid w:val="00944997"/>
    <w:rsid w:val="0095052E"/>
    <w:rsid w:val="009561FA"/>
    <w:rsid w:val="0096017A"/>
    <w:rsid w:val="009618ED"/>
    <w:rsid w:val="00963C9B"/>
    <w:rsid w:val="0096442E"/>
    <w:rsid w:val="00964E20"/>
    <w:rsid w:val="009901FB"/>
    <w:rsid w:val="00991216"/>
    <w:rsid w:val="00993F61"/>
    <w:rsid w:val="00995510"/>
    <w:rsid w:val="009A16B2"/>
    <w:rsid w:val="009A1ED7"/>
    <w:rsid w:val="009A46D5"/>
    <w:rsid w:val="009B274B"/>
    <w:rsid w:val="009B44DB"/>
    <w:rsid w:val="009B5234"/>
    <w:rsid w:val="009B6999"/>
    <w:rsid w:val="009C23E5"/>
    <w:rsid w:val="009C3DC5"/>
    <w:rsid w:val="009C7757"/>
    <w:rsid w:val="009D615C"/>
    <w:rsid w:val="009E1DF7"/>
    <w:rsid w:val="009E1E1C"/>
    <w:rsid w:val="009E35E5"/>
    <w:rsid w:val="009E6A32"/>
    <w:rsid w:val="009F2B80"/>
    <w:rsid w:val="009F2F77"/>
    <w:rsid w:val="00A00179"/>
    <w:rsid w:val="00A01864"/>
    <w:rsid w:val="00A0417E"/>
    <w:rsid w:val="00A06539"/>
    <w:rsid w:val="00A11D91"/>
    <w:rsid w:val="00A12134"/>
    <w:rsid w:val="00A138C7"/>
    <w:rsid w:val="00A24A0D"/>
    <w:rsid w:val="00A25EC7"/>
    <w:rsid w:val="00A32B00"/>
    <w:rsid w:val="00A40D7A"/>
    <w:rsid w:val="00A4114C"/>
    <w:rsid w:val="00A437EB"/>
    <w:rsid w:val="00A6139E"/>
    <w:rsid w:val="00A6415A"/>
    <w:rsid w:val="00A65C8D"/>
    <w:rsid w:val="00A664D8"/>
    <w:rsid w:val="00A70959"/>
    <w:rsid w:val="00A70B91"/>
    <w:rsid w:val="00A75296"/>
    <w:rsid w:val="00A81C36"/>
    <w:rsid w:val="00A857BC"/>
    <w:rsid w:val="00A86EF8"/>
    <w:rsid w:val="00A906CB"/>
    <w:rsid w:val="00AA1923"/>
    <w:rsid w:val="00AA3FD5"/>
    <w:rsid w:val="00AB12F6"/>
    <w:rsid w:val="00AB16D9"/>
    <w:rsid w:val="00AB251B"/>
    <w:rsid w:val="00AB75D9"/>
    <w:rsid w:val="00AC02D7"/>
    <w:rsid w:val="00AC127E"/>
    <w:rsid w:val="00AC14AB"/>
    <w:rsid w:val="00AC45FB"/>
    <w:rsid w:val="00AC65A4"/>
    <w:rsid w:val="00AE0E62"/>
    <w:rsid w:val="00AE40F4"/>
    <w:rsid w:val="00AF0333"/>
    <w:rsid w:val="00AF198D"/>
    <w:rsid w:val="00AF29D5"/>
    <w:rsid w:val="00AF3051"/>
    <w:rsid w:val="00AF3722"/>
    <w:rsid w:val="00AF651D"/>
    <w:rsid w:val="00B02BFF"/>
    <w:rsid w:val="00B053FB"/>
    <w:rsid w:val="00B07056"/>
    <w:rsid w:val="00B11314"/>
    <w:rsid w:val="00B11AE9"/>
    <w:rsid w:val="00B15028"/>
    <w:rsid w:val="00B15670"/>
    <w:rsid w:val="00B175A7"/>
    <w:rsid w:val="00B17AFD"/>
    <w:rsid w:val="00B21C24"/>
    <w:rsid w:val="00B3074E"/>
    <w:rsid w:val="00B30908"/>
    <w:rsid w:val="00B33CE4"/>
    <w:rsid w:val="00B3494A"/>
    <w:rsid w:val="00B3528B"/>
    <w:rsid w:val="00B36476"/>
    <w:rsid w:val="00B40890"/>
    <w:rsid w:val="00B425BC"/>
    <w:rsid w:val="00B44E58"/>
    <w:rsid w:val="00B46009"/>
    <w:rsid w:val="00B6495B"/>
    <w:rsid w:val="00B756FF"/>
    <w:rsid w:val="00B75861"/>
    <w:rsid w:val="00B84CE0"/>
    <w:rsid w:val="00B871E8"/>
    <w:rsid w:val="00B93006"/>
    <w:rsid w:val="00BA1788"/>
    <w:rsid w:val="00BA34CB"/>
    <w:rsid w:val="00BA3F0C"/>
    <w:rsid w:val="00BB15F5"/>
    <w:rsid w:val="00BC120A"/>
    <w:rsid w:val="00BC623E"/>
    <w:rsid w:val="00BC7A36"/>
    <w:rsid w:val="00BD0F1B"/>
    <w:rsid w:val="00BD60C7"/>
    <w:rsid w:val="00BE75FC"/>
    <w:rsid w:val="00BE7A6E"/>
    <w:rsid w:val="00BF573F"/>
    <w:rsid w:val="00BF5BE5"/>
    <w:rsid w:val="00BF6DFB"/>
    <w:rsid w:val="00C0107B"/>
    <w:rsid w:val="00C01483"/>
    <w:rsid w:val="00C04A23"/>
    <w:rsid w:val="00C066E4"/>
    <w:rsid w:val="00C06C90"/>
    <w:rsid w:val="00C12ACA"/>
    <w:rsid w:val="00C12FFF"/>
    <w:rsid w:val="00C13E1A"/>
    <w:rsid w:val="00C17E97"/>
    <w:rsid w:val="00C2662F"/>
    <w:rsid w:val="00C27BCD"/>
    <w:rsid w:val="00C406B0"/>
    <w:rsid w:val="00C45F74"/>
    <w:rsid w:val="00C4754A"/>
    <w:rsid w:val="00C50E7F"/>
    <w:rsid w:val="00C61884"/>
    <w:rsid w:val="00C749CB"/>
    <w:rsid w:val="00C7705F"/>
    <w:rsid w:val="00C77533"/>
    <w:rsid w:val="00C814CB"/>
    <w:rsid w:val="00C82A9C"/>
    <w:rsid w:val="00C8700C"/>
    <w:rsid w:val="00C93303"/>
    <w:rsid w:val="00C97C2B"/>
    <w:rsid w:val="00CA4EC4"/>
    <w:rsid w:val="00CB04F1"/>
    <w:rsid w:val="00CB0F59"/>
    <w:rsid w:val="00CB55ED"/>
    <w:rsid w:val="00CC2A1A"/>
    <w:rsid w:val="00CC315B"/>
    <w:rsid w:val="00CC3D75"/>
    <w:rsid w:val="00CC6DB5"/>
    <w:rsid w:val="00CD3A5C"/>
    <w:rsid w:val="00CD6D9F"/>
    <w:rsid w:val="00CE0E88"/>
    <w:rsid w:val="00CE2FE0"/>
    <w:rsid w:val="00CF7376"/>
    <w:rsid w:val="00D00F0C"/>
    <w:rsid w:val="00D01052"/>
    <w:rsid w:val="00D01517"/>
    <w:rsid w:val="00D057E4"/>
    <w:rsid w:val="00D110F9"/>
    <w:rsid w:val="00D12387"/>
    <w:rsid w:val="00D125E7"/>
    <w:rsid w:val="00D2039B"/>
    <w:rsid w:val="00D22E49"/>
    <w:rsid w:val="00D25AE8"/>
    <w:rsid w:val="00D25D40"/>
    <w:rsid w:val="00D265D5"/>
    <w:rsid w:val="00D37F2A"/>
    <w:rsid w:val="00D509FB"/>
    <w:rsid w:val="00D54D64"/>
    <w:rsid w:val="00D56C32"/>
    <w:rsid w:val="00D56D06"/>
    <w:rsid w:val="00D60A51"/>
    <w:rsid w:val="00D6676E"/>
    <w:rsid w:val="00D72C03"/>
    <w:rsid w:val="00D731D2"/>
    <w:rsid w:val="00D731E1"/>
    <w:rsid w:val="00D810C7"/>
    <w:rsid w:val="00D837D4"/>
    <w:rsid w:val="00D8613F"/>
    <w:rsid w:val="00D92C7E"/>
    <w:rsid w:val="00D96F05"/>
    <w:rsid w:val="00D97A18"/>
    <w:rsid w:val="00DA0F1B"/>
    <w:rsid w:val="00DA440D"/>
    <w:rsid w:val="00DA4667"/>
    <w:rsid w:val="00DA6EC9"/>
    <w:rsid w:val="00DA6FE6"/>
    <w:rsid w:val="00DA7DBF"/>
    <w:rsid w:val="00DB3B9B"/>
    <w:rsid w:val="00DC13A5"/>
    <w:rsid w:val="00DC5A73"/>
    <w:rsid w:val="00DD43C4"/>
    <w:rsid w:val="00DD4C8E"/>
    <w:rsid w:val="00DD5AB4"/>
    <w:rsid w:val="00DD7C1A"/>
    <w:rsid w:val="00DE04D9"/>
    <w:rsid w:val="00DE4813"/>
    <w:rsid w:val="00DE5FB9"/>
    <w:rsid w:val="00DE7AAA"/>
    <w:rsid w:val="00DF2621"/>
    <w:rsid w:val="00DF3E67"/>
    <w:rsid w:val="00E03760"/>
    <w:rsid w:val="00E05696"/>
    <w:rsid w:val="00E06D95"/>
    <w:rsid w:val="00E13D92"/>
    <w:rsid w:val="00E14408"/>
    <w:rsid w:val="00E152A5"/>
    <w:rsid w:val="00E1754B"/>
    <w:rsid w:val="00E210C8"/>
    <w:rsid w:val="00E24535"/>
    <w:rsid w:val="00E25060"/>
    <w:rsid w:val="00E265B4"/>
    <w:rsid w:val="00E30CA3"/>
    <w:rsid w:val="00E328CD"/>
    <w:rsid w:val="00E3349C"/>
    <w:rsid w:val="00E34A0A"/>
    <w:rsid w:val="00E36AC0"/>
    <w:rsid w:val="00E37830"/>
    <w:rsid w:val="00E40A53"/>
    <w:rsid w:val="00E4215A"/>
    <w:rsid w:val="00E422E7"/>
    <w:rsid w:val="00E44E70"/>
    <w:rsid w:val="00E46511"/>
    <w:rsid w:val="00E50434"/>
    <w:rsid w:val="00E50BF6"/>
    <w:rsid w:val="00E602E8"/>
    <w:rsid w:val="00E603E4"/>
    <w:rsid w:val="00E6768E"/>
    <w:rsid w:val="00E739EF"/>
    <w:rsid w:val="00E7465E"/>
    <w:rsid w:val="00E805B6"/>
    <w:rsid w:val="00E81EF3"/>
    <w:rsid w:val="00E81F43"/>
    <w:rsid w:val="00E8501D"/>
    <w:rsid w:val="00E87BD7"/>
    <w:rsid w:val="00E96305"/>
    <w:rsid w:val="00EA3781"/>
    <w:rsid w:val="00EA4EFB"/>
    <w:rsid w:val="00EB5D73"/>
    <w:rsid w:val="00EB7746"/>
    <w:rsid w:val="00EC46A4"/>
    <w:rsid w:val="00EC5D11"/>
    <w:rsid w:val="00EC67D3"/>
    <w:rsid w:val="00ED0FB8"/>
    <w:rsid w:val="00ED168E"/>
    <w:rsid w:val="00ED3494"/>
    <w:rsid w:val="00EE0682"/>
    <w:rsid w:val="00EE3189"/>
    <w:rsid w:val="00EE72A6"/>
    <w:rsid w:val="00EF396D"/>
    <w:rsid w:val="00EF67FB"/>
    <w:rsid w:val="00F00967"/>
    <w:rsid w:val="00F05E01"/>
    <w:rsid w:val="00F16425"/>
    <w:rsid w:val="00F203C2"/>
    <w:rsid w:val="00F20AFD"/>
    <w:rsid w:val="00F210FB"/>
    <w:rsid w:val="00F277B1"/>
    <w:rsid w:val="00F333C6"/>
    <w:rsid w:val="00F3527B"/>
    <w:rsid w:val="00F36CD5"/>
    <w:rsid w:val="00F37C67"/>
    <w:rsid w:val="00F434DC"/>
    <w:rsid w:val="00F43C51"/>
    <w:rsid w:val="00F4645A"/>
    <w:rsid w:val="00F46D7C"/>
    <w:rsid w:val="00F47419"/>
    <w:rsid w:val="00F5329C"/>
    <w:rsid w:val="00F54BA1"/>
    <w:rsid w:val="00F562AC"/>
    <w:rsid w:val="00F64CC5"/>
    <w:rsid w:val="00F662D8"/>
    <w:rsid w:val="00F67719"/>
    <w:rsid w:val="00F70541"/>
    <w:rsid w:val="00F730B8"/>
    <w:rsid w:val="00F76DBE"/>
    <w:rsid w:val="00F82132"/>
    <w:rsid w:val="00F86CD7"/>
    <w:rsid w:val="00FA10A2"/>
    <w:rsid w:val="00FA5D0A"/>
    <w:rsid w:val="00FA62A9"/>
    <w:rsid w:val="00FB094F"/>
    <w:rsid w:val="00FB296A"/>
    <w:rsid w:val="00FB2BCC"/>
    <w:rsid w:val="00FB2E0D"/>
    <w:rsid w:val="00FB2E81"/>
    <w:rsid w:val="00FB557E"/>
    <w:rsid w:val="00FC27EC"/>
    <w:rsid w:val="00FC2D7C"/>
    <w:rsid w:val="00FC2E23"/>
    <w:rsid w:val="00FD210D"/>
    <w:rsid w:val="00FD2552"/>
    <w:rsid w:val="00FD6B68"/>
    <w:rsid w:val="00FE073A"/>
    <w:rsid w:val="00FE6065"/>
    <w:rsid w:val="00FF1CB3"/>
    <w:rsid w:val="00FF6ED6"/>
    <w:rsid w:val="00FF7169"/>
    <w:rsid w:val="00FF75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3A62A"/>
  <w15:chartTrackingRefBased/>
  <w15:docId w15:val="{C2BAB8A2-309D-4EAA-A3E5-F32950CD5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33C6"/>
    <w:pPr>
      <w:spacing w:after="0" w:line="240" w:lineRule="auto"/>
      <w:ind w:left="720"/>
    </w:pPr>
    <w:rPr>
      <w:rFonts w:ascii="Calibri" w:hAnsi="Calibri" w:cs="Calibri"/>
      <w:lang w:eastAsia="pl-PL"/>
    </w:rPr>
  </w:style>
  <w:style w:type="character" w:styleId="Strong">
    <w:name w:val="Strong"/>
    <w:basedOn w:val="DefaultParagraphFont"/>
    <w:uiPriority w:val="22"/>
    <w:qFormat/>
    <w:rsid w:val="00F333C6"/>
    <w:rPr>
      <w:b/>
      <w:bCs/>
    </w:rPr>
  </w:style>
  <w:style w:type="character" w:styleId="Hyperlink">
    <w:name w:val="Hyperlink"/>
    <w:basedOn w:val="DefaultParagraphFont"/>
    <w:uiPriority w:val="99"/>
    <w:unhideWhenUsed/>
    <w:rsid w:val="005E02F8"/>
    <w:rPr>
      <w:color w:val="0000FF"/>
      <w:u w:val="single"/>
    </w:rPr>
  </w:style>
  <w:style w:type="character" w:styleId="FollowedHyperlink">
    <w:name w:val="FollowedHyperlink"/>
    <w:basedOn w:val="DefaultParagraphFont"/>
    <w:uiPriority w:val="99"/>
    <w:semiHidden/>
    <w:unhideWhenUsed/>
    <w:rsid w:val="00704322"/>
    <w:rPr>
      <w:color w:val="954F72" w:themeColor="followedHyperlink"/>
      <w:u w:val="single"/>
    </w:rPr>
  </w:style>
  <w:style w:type="character" w:customStyle="1" w:styleId="czeinternetowe">
    <w:name w:val="Łącze internetowe"/>
    <w:basedOn w:val="DefaultParagraphFont"/>
    <w:rsid w:val="00D00F0C"/>
    <w:rPr>
      <w:rFonts w:ascii="Times New Roman" w:hAnsi="Times New Roman" w:cs="Times New Roman" w:hint="default"/>
      <w:color w:val="0563C1"/>
      <w:u w:val="single"/>
    </w:rPr>
  </w:style>
  <w:style w:type="paragraph" w:styleId="Header">
    <w:name w:val="header"/>
    <w:basedOn w:val="Normal"/>
    <w:link w:val="HeaderChar"/>
    <w:uiPriority w:val="99"/>
    <w:unhideWhenUsed/>
    <w:rsid w:val="00D00F0C"/>
    <w:pPr>
      <w:tabs>
        <w:tab w:val="center" w:pos="4536"/>
        <w:tab w:val="right" w:pos="9072"/>
      </w:tabs>
      <w:spacing w:after="0" w:line="240" w:lineRule="auto"/>
    </w:pPr>
  </w:style>
  <w:style w:type="character" w:customStyle="1" w:styleId="HeaderChar">
    <w:name w:val="Header Char"/>
    <w:basedOn w:val="DefaultParagraphFont"/>
    <w:link w:val="Header"/>
    <w:uiPriority w:val="99"/>
    <w:rsid w:val="00D00F0C"/>
  </w:style>
  <w:style w:type="paragraph" w:styleId="Footer">
    <w:name w:val="footer"/>
    <w:basedOn w:val="Normal"/>
    <w:link w:val="FooterChar"/>
    <w:uiPriority w:val="99"/>
    <w:unhideWhenUsed/>
    <w:rsid w:val="00D00F0C"/>
    <w:pPr>
      <w:tabs>
        <w:tab w:val="center" w:pos="4536"/>
        <w:tab w:val="right" w:pos="9072"/>
      </w:tabs>
      <w:spacing w:after="0" w:line="240" w:lineRule="auto"/>
    </w:pPr>
  </w:style>
  <w:style w:type="character" w:customStyle="1" w:styleId="FooterChar">
    <w:name w:val="Footer Char"/>
    <w:basedOn w:val="DefaultParagraphFont"/>
    <w:link w:val="Footer"/>
    <w:uiPriority w:val="99"/>
    <w:rsid w:val="00D00F0C"/>
  </w:style>
  <w:style w:type="paragraph" w:customStyle="1" w:styleId="Stopka1">
    <w:name w:val="Stopka1"/>
    <w:basedOn w:val="Normal"/>
    <w:semiHidden/>
    <w:rsid w:val="00D00F0C"/>
    <w:pPr>
      <w:tabs>
        <w:tab w:val="center" w:pos="4536"/>
        <w:tab w:val="right" w:pos="9072"/>
      </w:tabs>
      <w:suppressAutoHyphens/>
      <w:spacing w:after="0" w:line="240" w:lineRule="auto"/>
    </w:pPr>
    <w:rPr>
      <w:rFonts w:ascii="Calibri" w:eastAsia="MS Mincho" w:hAnsi="Calibri" w:cs="Calibri"/>
      <w:color w:val="00000A"/>
      <w:lang w:eastAsia="pl-PL"/>
    </w:rPr>
  </w:style>
  <w:style w:type="character" w:styleId="CommentReference">
    <w:name w:val="annotation reference"/>
    <w:basedOn w:val="DefaultParagraphFont"/>
    <w:uiPriority w:val="99"/>
    <w:semiHidden/>
    <w:unhideWhenUsed/>
    <w:rsid w:val="00113AAF"/>
    <w:rPr>
      <w:sz w:val="16"/>
      <w:szCs w:val="16"/>
    </w:rPr>
  </w:style>
  <w:style w:type="paragraph" w:styleId="CommentText">
    <w:name w:val="annotation text"/>
    <w:basedOn w:val="Normal"/>
    <w:link w:val="CommentTextChar"/>
    <w:uiPriority w:val="99"/>
    <w:semiHidden/>
    <w:unhideWhenUsed/>
    <w:rsid w:val="00113AAF"/>
    <w:pPr>
      <w:spacing w:line="240" w:lineRule="auto"/>
    </w:pPr>
    <w:rPr>
      <w:sz w:val="20"/>
      <w:szCs w:val="20"/>
    </w:rPr>
  </w:style>
  <w:style w:type="character" w:customStyle="1" w:styleId="CommentTextChar">
    <w:name w:val="Comment Text Char"/>
    <w:basedOn w:val="DefaultParagraphFont"/>
    <w:link w:val="CommentText"/>
    <w:uiPriority w:val="99"/>
    <w:semiHidden/>
    <w:rsid w:val="00113AAF"/>
    <w:rPr>
      <w:sz w:val="20"/>
      <w:szCs w:val="20"/>
    </w:rPr>
  </w:style>
  <w:style w:type="paragraph" w:styleId="CommentSubject">
    <w:name w:val="annotation subject"/>
    <w:basedOn w:val="CommentText"/>
    <w:next w:val="CommentText"/>
    <w:link w:val="CommentSubjectChar"/>
    <w:uiPriority w:val="99"/>
    <w:semiHidden/>
    <w:unhideWhenUsed/>
    <w:rsid w:val="00113AAF"/>
    <w:rPr>
      <w:b/>
      <w:bCs/>
    </w:rPr>
  </w:style>
  <w:style w:type="character" w:customStyle="1" w:styleId="CommentSubjectChar">
    <w:name w:val="Comment Subject Char"/>
    <w:basedOn w:val="CommentTextChar"/>
    <w:link w:val="CommentSubject"/>
    <w:uiPriority w:val="99"/>
    <w:semiHidden/>
    <w:rsid w:val="00113AAF"/>
    <w:rPr>
      <w:b/>
      <w:bCs/>
      <w:sz w:val="20"/>
      <w:szCs w:val="20"/>
    </w:rPr>
  </w:style>
  <w:style w:type="paragraph" w:styleId="BalloonText">
    <w:name w:val="Balloon Text"/>
    <w:basedOn w:val="Normal"/>
    <w:link w:val="BalloonTextChar"/>
    <w:uiPriority w:val="99"/>
    <w:semiHidden/>
    <w:unhideWhenUsed/>
    <w:rsid w:val="00113A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3AAF"/>
    <w:rPr>
      <w:rFonts w:ascii="Segoe UI" w:hAnsi="Segoe UI" w:cs="Segoe UI"/>
      <w:sz w:val="18"/>
      <w:szCs w:val="18"/>
    </w:rPr>
  </w:style>
  <w:style w:type="paragraph" w:styleId="EndnoteText">
    <w:name w:val="endnote text"/>
    <w:basedOn w:val="Normal"/>
    <w:link w:val="EndnoteTextChar"/>
    <w:uiPriority w:val="99"/>
    <w:semiHidden/>
    <w:unhideWhenUsed/>
    <w:rsid w:val="0054462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44629"/>
    <w:rPr>
      <w:sz w:val="20"/>
      <w:szCs w:val="20"/>
    </w:rPr>
  </w:style>
  <w:style w:type="character" w:styleId="EndnoteReference">
    <w:name w:val="endnote reference"/>
    <w:basedOn w:val="DefaultParagraphFont"/>
    <w:uiPriority w:val="99"/>
    <w:semiHidden/>
    <w:unhideWhenUsed/>
    <w:rsid w:val="00544629"/>
    <w:rPr>
      <w:vertAlign w:val="superscript"/>
    </w:rPr>
  </w:style>
  <w:style w:type="character" w:styleId="UnresolvedMention">
    <w:name w:val="Unresolved Mention"/>
    <w:basedOn w:val="DefaultParagraphFont"/>
    <w:uiPriority w:val="99"/>
    <w:semiHidden/>
    <w:unhideWhenUsed/>
    <w:rsid w:val="00ED3494"/>
    <w:rPr>
      <w:color w:val="605E5C"/>
      <w:shd w:val="clear" w:color="auto" w:fill="E1DFDD"/>
    </w:rPr>
  </w:style>
  <w:style w:type="paragraph" w:customStyle="1" w:styleId="m-6672300752591259132msolistparagraph">
    <w:name w:val="m_-6672300752591259132msolistparagraph"/>
    <w:basedOn w:val="Normal"/>
    <w:rsid w:val="00C0107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Web">
    <w:name w:val="Normal (Web)"/>
    <w:basedOn w:val="Normal"/>
    <w:uiPriority w:val="99"/>
    <w:semiHidden/>
    <w:unhideWhenUsed/>
    <w:rsid w:val="00E422E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m-4320455452702707936msobodytext">
    <w:name w:val="m_-4320455452702707936msobodytext"/>
    <w:basedOn w:val="Normal"/>
    <w:rsid w:val="009561F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Revision">
    <w:name w:val="Revision"/>
    <w:hidden/>
    <w:uiPriority w:val="99"/>
    <w:semiHidden/>
    <w:rsid w:val="00E805B6"/>
    <w:pPr>
      <w:spacing w:after="0" w:line="240" w:lineRule="auto"/>
    </w:pPr>
  </w:style>
  <w:style w:type="character" w:customStyle="1" w:styleId="ui-provider">
    <w:name w:val="ui-provider"/>
    <w:basedOn w:val="DefaultParagraphFont"/>
    <w:rsid w:val="00386339"/>
  </w:style>
  <w:style w:type="paragraph" w:styleId="BodyText">
    <w:name w:val="Body Text"/>
    <w:basedOn w:val="Normal"/>
    <w:link w:val="BodyTextChar"/>
    <w:uiPriority w:val="1"/>
    <w:qFormat/>
    <w:rsid w:val="00D731D2"/>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D731D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879060">
      <w:bodyDiv w:val="1"/>
      <w:marLeft w:val="0"/>
      <w:marRight w:val="0"/>
      <w:marTop w:val="0"/>
      <w:marBottom w:val="0"/>
      <w:divBdr>
        <w:top w:val="none" w:sz="0" w:space="0" w:color="auto"/>
        <w:left w:val="none" w:sz="0" w:space="0" w:color="auto"/>
        <w:bottom w:val="none" w:sz="0" w:space="0" w:color="auto"/>
        <w:right w:val="none" w:sz="0" w:space="0" w:color="auto"/>
      </w:divBdr>
    </w:div>
    <w:div w:id="219481974">
      <w:bodyDiv w:val="1"/>
      <w:marLeft w:val="0"/>
      <w:marRight w:val="0"/>
      <w:marTop w:val="0"/>
      <w:marBottom w:val="0"/>
      <w:divBdr>
        <w:top w:val="none" w:sz="0" w:space="0" w:color="auto"/>
        <w:left w:val="none" w:sz="0" w:space="0" w:color="auto"/>
        <w:bottom w:val="none" w:sz="0" w:space="0" w:color="auto"/>
        <w:right w:val="none" w:sz="0" w:space="0" w:color="auto"/>
      </w:divBdr>
    </w:div>
    <w:div w:id="259022608">
      <w:bodyDiv w:val="1"/>
      <w:marLeft w:val="0"/>
      <w:marRight w:val="0"/>
      <w:marTop w:val="0"/>
      <w:marBottom w:val="0"/>
      <w:divBdr>
        <w:top w:val="none" w:sz="0" w:space="0" w:color="auto"/>
        <w:left w:val="none" w:sz="0" w:space="0" w:color="auto"/>
        <w:bottom w:val="none" w:sz="0" w:space="0" w:color="auto"/>
        <w:right w:val="none" w:sz="0" w:space="0" w:color="auto"/>
      </w:divBdr>
    </w:div>
    <w:div w:id="615407080">
      <w:bodyDiv w:val="1"/>
      <w:marLeft w:val="0"/>
      <w:marRight w:val="0"/>
      <w:marTop w:val="0"/>
      <w:marBottom w:val="0"/>
      <w:divBdr>
        <w:top w:val="none" w:sz="0" w:space="0" w:color="auto"/>
        <w:left w:val="none" w:sz="0" w:space="0" w:color="auto"/>
        <w:bottom w:val="none" w:sz="0" w:space="0" w:color="auto"/>
        <w:right w:val="none" w:sz="0" w:space="0" w:color="auto"/>
      </w:divBdr>
    </w:div>
    <w:div w:id="666596003">
      <w:bodyDiv w:val="1"/>
      <w:marLeft w:val="0"/>
      <w:marRight w:val="0"/>
      <w:marTop w:val="0"/>
      <w:marBottom w:val="0"/>
      <w:divBdr>
        <w:top w:val="none" w:sz="0" w:space="0" w:color="auto"/>
        <w:left w:val="none" w:sz="0" w:space="0" w:color="auto"/>
        <w:bottom w:val="none" w:sz="0" w:space="0" w:color="auto"/>
        <w:right w:val="none" w:sz="0" w:space="0" w:color="auto"/>
      </w:divBdr>
    </w:div>
    <w:div w:id="690764284">
      <w:bodyDiv w:val="1"/>
      <w:marLeft w:val="0"/>
      <w:marRight w:val="0"/>
      <w:marTop w:val="0"/>
      <w:marBottom w:val="0"/>
      <w:divBdr>
        <w:top w:val="none" w:sz="0" w:space="0" w:color="auto"/>
        <w:left w:val="none" w:sz="0" w:space="0" w:color="auto"/>
        <w:bottom w:val="none" w:sz="0" w:space="0" w:color="auto"/>
        <w:right w:val="none" w:sz="0" w:space="0" w:color="auto"/>
      </w:divBdr>
    </w:div>
    <w:div w:id="718552242">
      <w:bodyDiv w:val="1"/>
      <w:marLeft w:val="0"/>
      <w:marRight w:val="0"/>
      <w:marTop w:val="0"/>
      <w:marBottom w:val="0"/>
      <w:divBdr>
        <w:top w:val="none" w:sz="0" w:space="0" w:color="auto"/>
        <w:left w:val="none" w:sz="0" w:space="0" w:color="auto"/>
        <w:bottom w:val="none" w:sz="0" w:space="0" w:color="auto"/>
        <w:right w:val="none" w:sz="0" w:space="0" w:color="auto"/>
      </w:divBdr>
    </w:div>
    <w:div w:id="937524601">
      <w:bodyDiv w:val="1"/>
      <w:marLeft w:val="0"/>
      <w:marRight w:val="0"/>
      <w:marTop w:val="0"/>
      <w:marBottom w:val="0"/>
      <w:divBdr>
        <w:top w:val="none" w:sz="0" w:space="0" w:color="auto"/>
        <w:left w:val="none" w:sz="0" w:space="0" w:color="auto"/>
        <w:bottom w:val="none" w:sz="0" w:space="0" w:color="auto"/>
        <w:right w:val="none" w:sz="0" w:space="0" w:color="auto"/>
      </w:divBdr>
    </w:div>
    <w:div w:id="968587733">
      <w:bodyDiv w:val="1"/>
      <w:marLeft w:val="0"/>
      <w:marRight w:val="0"/>
      <w:marTop w:val="0"/>
      <w:marBottom w:val="0"/>
      <w:divBdr>
        <w:top w:val="none" w:sz="0" w:space="0" w:color="auto"/>
        <w:left w:val="none" w:sz="0" w:space="0" w:color="auto"/>
        <w:bottom w:val="none" w:sz="0" w:space="0" w:color="auto"/>
        <w:right w:val="none" w:sz="0" w:space="0" w:color="auto"/>
      </w:divBdr>
    </w:div>
    <w:div w:id="1137382851">
      <w:bodyDiv w:val="1"/>
      <w:marLeft w:val="0"/>
      <w:marRight w:val="0"/>
      <w:marTop w:val="0"/>
      <w:marBottom w:val="0"/>
      <w:divBdr>
        <w:top w:val="none" w:sz="0" w:space="0" w:color="auto"/>
        <w:left w:val="none" w:sz="0" w:space="0" w:color="auto"/>
        <w:bottom w:val="none" w:sz="0" w:space="0" w:color="auto"/>
        <w:right w:val="none" w:sz="0" w:space="0" w:color="auto"/>
      </w:divBdr>
    </w:div>
    <w:div w:id="1304776015">
      <w:bodyDiv w:val="1"/>
      <w:marLeft w:val="0"/>
      <w:marRight w:val="0"/>
      <w:marTop w:val="0"/>
      <w:marBottom w:val="0"/>
      <w:divBdr>
        <w:top w:val="none" w:sz="0" w:space="0" w:color="auto"/>
        <w:left w:val="none" w:sz="0" w:space="0" w:color="auto"/>
        <w:bottom w:val="none" w:sz="0" w:space="0" w:color="auto"/>
        <w:right w:val="none" w:sz="0" w:space="0" w:color="auto"/>
      </w:divBdr>
    </w:div>
    <w:div w:id="1394232812">
      <w:bodyDiv w:val="1"/>
      <w:marLeft w:val="0"/>
      <w:marRight w:val="0"/>
      <w:marTop w:val="0"/>
      <w:marBottom w:val="0"/>
      <w:divBdr>
        <w:top w:val="none" w:sz="0" w:space="0" w:color="auto"/>
        <w:left w:val="none" w:sz="0" w:space="0" w:color="auto"/>
        <w:bottom w:val="none" w:sz="0" w:space="0" w:color="auto"/>
        <w:right w:val="none" w:sz="0" w:space="0" w:color="auto"/>
      </w:divBdr>
    </w:div>
    <w:div w:id="1556428154">
      <w:bodyDiv w:val="1"/>
      <w:marLeft w:val="0"/>
      <w:marRight w:val="0"/>
      <w:marTop w:val="0"/>
      <w:marBottom w:val="0"/>
      <w:divBdr>
        <w:top w:val="none" w:sz="0" w:space="0" w:color="auto"/>
        <w:left w:val="none" w:sz="0" w:space="0" w:color="auto"/>
        <w:bottom w:val="none" w:sz="0" w:space="0" w:color="auto"/>
        <w:right w:val="none" w:sz="0" w:space="0" w:color="auto"/>
      </w:divBdr>
    </w:div>
    <w:div w:id="1558396329">
      <w:bodyDiv w:val="1"/>
      <w:marLeft w:val="0"/>
      <w:marRight w:val="0"/>
      <w:marTop w:val="0"/>
      <w:marBottom w:val="0"/>
      <w:divBdr>
        <w:top w:val="none" w:sz="0" w:space="0" w:color="auto"/>
        <w:left w:val="none" w:sz="0" w:space="0" w:color="auto"/>
        <w:bottom w:val="none" w:sz="0" w:space="0" w:color="auto"/>
        <w:right w:val="none" w:sz="0" w:space="0" w:color="auto"/>
      </w:divBdr>
    </w:div>
    <w:div w:id="1700545050">
      <w:bodyDiv w:val="1"/>
      <w:marLeft w:val="0"/>
      <w:marRight w:val="0"/>
      <w:marTop w:val="0"/>
      <w:marBottom w:val="0"/>
      <w:divBdr>
        <w:top w:val="none" w:sz="0" w:space="0" w:color="auto"/>
        <w:left w:val="none" w:sz="0" w:space="0" w:color="auto"/>
        <w:bottom w:val="none" w:sz="0" w:space="0" w:color="auto"/>
        <w:right w:val="none" w:sz="0" w:space="0" w:color="auto"/>
      </w:divBdr>
    </w:div>
    <w:div w:id="1702048397">
      <w:bodyDiv w:val="1"/>
      <w:marLeft w:val="0"/>
      <w:marRight w:val="0"/>
      <w:marTop w:val="0"/>
      <w:marBottom w:val="0"/>
      <w:divBdr>
        <w:top w:val="none" w:sz="0" w:space="0" w:color="auto"/>
        <w:left w:val="none" w:sz="0" w:space="0" w:color="auto"/>
        <w:bottom w:val="none" w:sz="0" w:space="0" w:color="auto"/>
        <w:right w:val="none" w:sz="0" w:space="0" w:color="auto"/>
      </w:divBdr>
    </w:div>
    <w:div w:id="214292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anna.zabadala@hillwood.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poland@hillwood.com" TargetMode="External"/><Relationship Id="rId1" Type="http://schemas.openxmlformats.org/officeDocument/2006/relationships/hyperlink" Target="http://www.hillwood.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9AD33-07E4-460A-8DAF-4CAAC00A9A4C}">
  <ds:schemaRefs>
    <ds:schemaRef ds:uri="http://schemas.openxmlformats.org/officeDocument/2006/bibliography"/>
  </ds:schemaRefs>
</ds:datastoreItem>
</file>

<file path=docMetadata/LabelInfo.xml><?xml version="1.0" encoding="utf-8"?>
<clbl:labelList xmlns:clbl="http://schemas.microsoft.com/office/2020/mipLabelMetadata">
  <clbl:label id="{8c970d48-f7b9-48b0-9606-072fbefb514d}" enabled="1" method="Standard" siteId="{049e3382-8cdc-477b-9317-951b04689668}" contentBits="2"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526</Words>
  <Characters>3159</Characters>
  <Application>Microsoft Office Word</Application>
  <DocSecurity>0</DocSecurity>
  <Lines>26</Lines>
  <Paragraphs>7</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 Tesla</dc:creator>
  <cp:keywords/>
  <dc:description/>
  <cp:lastModifiedBy>Zabadala, Joanna</cp:lastModifiedBy>
  <cp:revision>7</cp:revision>
  <dcterms:created xsi:type="dcterms:W3CDTF">2026-08-24T16:03:00Z</dcterms:created>
  <dcterms:modified xsi:type="dcterms:W3CDTF">2026-10-08T09:57:00Z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#0078d7,9,Calibri</vt:lpwstr>
  </property>
  <property fmtid="{D5CDD505-2E9C-101B-9397-08002B2CF9AE}" pid="4" name="ClassificationContentMarkingFooterText">
    <vt:lpwstr>Business</vt:lpwstr>
  </property>
</Properties>
</file>